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E" w:rsidRPr="00714A0F" w:rsidRDefault="00F1086C" w:rsidP="00F1086C">
      <w:pPr>
        <w:shd w:val="clear" w:color="auto" w:fill="FFFFFF"/>
        <w:spacing w:after="0" w:line="240" w:lineRule="auto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14A0F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</w:t>
      </w:r>
      <w:r w:rsidR="00417DAE" w:rsidRPr="00714A0F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>Изменения в ООП НОО, ООО, СОО   2024-2025 учебном году</w:t>
      </w:r>
    </w:p>
    <w:p w:rsidR="00F1086C" w:rsidRPr="00714A0F" w:rsidRDefault="00417DAE" w:rsidP="00F1086C">
      <w:pPr>
        <w:shd w:val="clear" w:color="auto" w:fill="FFFFFF"/>
        <w:spacing w:after="0" w:line="240" w:lineRule="auto"/>
        <w:jc w:val="both"/>
        <w:outlineLvl w:val="1"/>
        <w:rPr>
          <w:rFonts w:ascii="Montserrat" w:eastAsia="Times New Roman" w:hAnsi="Montserrat" w:cs="Times New Roman"/>
          <w:bCs/>
          <w:sz w:val="28"/>
          <w:szCs w:val="28"/>
          <w:lang w:eastAsia="ru-RU"/>
        </w:rPr>
      </w:pPr>
      <w:r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 xml:space="preserve">      </w:t>
      </w:r>
    </w:p>
    <w:p w:rsidR="00417DAE" w:rsidRPr="00714A0F" w:rsidRDefault="00F1086C" w:rsidP="00F1086C">
      <w:pPr>
        <w:shd w:val="clear" w:color="auto" w:fill="FFFFFF"/>
        <w:spacing w:after="0" w:line="240" w:lineRule="auto"/>
        <w:jc w:val="both"/>
        <w:outlineLvl w:val="1"/>
        <w:rPr>
          <w:rFonts w:ascii="Montserrat" w:eastAsia="Times New Roman" w:hAnsi="Montserrat" w:cs="Times New Roman"/>
          <w:bCs/>
          <w:sz w:val="28"/>
          <w:szCs w:val="28"/>
          <w:lang w:eastAsia="ru-RU"/>
        </w:rPr>
      </w:pPr>
      <w:r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 xml:space="preserve"> </w:t>
      </w:r>
      <w:r w:rsidR="00417DAE"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 xml:space="preserve"> В соответствии с новыми поправками </w:t>
      </w:r>
      <w:proofErr w:type="spellStart"/>
      <w:r w:rsidR="00417DAE"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Минпросвещения</w:t>
      </w:r>
      <w:proofErr w:type="spellEnd"/>
      <w:r w:rsidR="00417DAE"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 xml:space="preserve">   </w:t>
      </w:r>
      <w:r w:rsidR="009132FC"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 xml:space="preserve">РФ </w:t>
      </w:r>
      <w:r w:rsidR="00417DAE"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в ФГОС НОО и ООО, СОО, будут вн</w:t>
      </w:r>
      <w:r w:rsidR="009132FC"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есены изменения в основных образ</w:t>
      </w:r>
      <w:r w:rsidR="00417DAE" w:rsidRPr="00714A0F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овательных программах всех уровней. Изменения будут вступать в действие в два этапа – с 01.09.2024 и 01.09.2025.</w:t>
      </w:r>
    </w:p>
    <w:p w:rsidR="00417DAE" w:rsidRPr="00714A0F" w:rsidRDefault="00417DAE" w:rsidP="00F1086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i/>
          <w:sz w:val="28"/>
          <w:szCs w:val="28"/>
          <w:lang w:eastAsia="ru-RU"/>
        </w:rPr>
      </w:pPr>
      <w:r w:rsidRPr="00714A0F">
        <w:rPr>
          <w:rFonts w:ascii="Montserrat" w:eastAsia="Times New Roman" w:hAnsi="Montserrat" w:cs="Times New Roman"/>
          <w:i/>
          <w:sz w:val="28"/>
          <w:szCs w:val="28"/>
          <w:lang w:eastAsia="ru-RU"/>
        </w:rPr>
        <w:t>ведение новых учебных предметов "ОБЗР" и "Труд" c 01.09.2024г.</w:t>
      </w:r>
    </w:p>
    <w:p w:rsidR="00417DAE" w:rsidRPr="00714A0F" w:rsidRDefault="00417DAE" w:rsidP="00F1086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u w:val="single"/>
          <w:lang w:eastAsia="ru-RU"/>
        </w:rPr>
      </w:pPr>
      <w:r w:rsidRPr="00714A0F">
        <w:rPr>
          <w:rFonts w:ascii="Montserrat" w:eastAsia="Times New Roman" w:hAnsi="Montserrat" w:cs="Times New Roman"/>
          <w:sz w:val="28"/>
          <w:szCs w:val="28"/>
          <w:u w:val="single"/>
          <w:lang w:eastAsia="ru-RU"/>
        </w:rPr>
        <w:t>Введение учебного предмета "Труд (технология)"</w:t>
      </w:r>
    </w:p>
    <w:p w:rsidR="00417DAE" w:rsidRPr="00714A0F" w:rsidRDefault="009132FC" w:rsidP="00F1086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С 1 сентября 2024 года </w:t>
      </w:r>
      <w:r w:rsidR="002406A6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на уровне НОО и ООО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 </w:t>
      </w:r>
      <w:proofErr w:type="gramStart"/>
      <w:r w:rsidR="002406A6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введен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2406A6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предмет</w:t>
      </w:r>
      <w:proofErr w:type="gramEnd"/>
      <w:r w:rsidR="002406A6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"Труд (технология)», 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который заменит существующий предмет "Технология". В рамках нового предмета в начальной </w:t>
      </w:r>
      <w:proofErr w:type="gramStart"/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школе </w:t>
      </w:r>
      <w:r w:rsidR="002406A6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отведено</w:t>
      </w:r>
      <w:proofErr w:type="gramEnd"/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135 часов обучения, что составляет 34 часа в год для каждого класса от первого до четвёртого. Уроки </w:t>
      </w:r>
      <w:r w:rsidR="002406A6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провод</w:t>
      </w:r>
      <w:r w:rsidR="002406A6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я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тся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417DAE" w:rsidRPr="00714A0F" w:rsidRDefault="00F1086C" w:rsidP="00F10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714A0F">
        <w:rPr>
          <w:rFonts w:ascii="Montserrat" w:hAnsi="Montserrat"/>
          <w:sz w:val="28"/>
          <w:szCs w:val="28"/>
        </w:rPr>
        <w:t xml:space="preserve">      </w:t>
      </w:r>
      <w:r w:rsidR="00417DAE" w:rsidRPr="00714A0F">
        <w:rPr>
          <w:rFonts w:ascii="Montserrat" w:hAnsi="Montserrat"/>
          <w:sz w:val="28"/>
          <w:szCs w:val="28"/>
        </w:rPr>
        <w:t>В основной школе на предмет "Труд (технология)</w:t>
      </w:r>
      <w:proofErr w:type="gramStart"/>
      <w:r w:rsidR="00417DAE" w:rsidRPr="00714A0F">
        <w:rPr>
          <w:rFonts w:ascii="Montserrat" w:hAnsi="Montserrat"/>
          <w:sz w:val="28"/>
          <w:szCs w:val="28"/>
        </w:rPr>
        <w:t xml:space="preserve">" </w:t>
      </w:r>
      <w:r w:rsidR="002406A6" w:rsidRPr="00714A0F">
        <w:rPr>
          <w:rFonts w:ascii="Montserrat" w:hAnsi="Montserrat"/>
          <w:sz w:val="28"/>
          <w:szCs w:val="28"/>
        </w:rPr>
        <w:t xml:space="preserve"> </w:t>
      </w:r>
      <w:r w:rsidR="00417DAE" w:rsidRPr="00714A0F">
        <w:rPr>
          <w:rFonts w:ascii="Montserrat" w:hAnsi="Montserrat"/>
          <w:sz w:val="28"/>
          <w:szCs w:val="28"/>
        </w:rPr>
        <w:t>выделен</w:t>
      </w:r>
      <w:r w:rsidR="002406A6" w:rsidRPr="00714A0F">
        <w:rPr>
          <w:rFonts w:ascii="Montserrat" w:hAnsi="Montserrat"/>
          <w:sz w:val="28"/>
          <w:szCs w:val="28"/>
        </w:rPr>
        <w:t>о</w:t>
      </w:r>
      <w:proofErr w:type="gramEnd"/>
      <w:r w:rsidR="002406A6" w:rsidRPr="00714A0F">
        <w:rPr>
          <w:rFonts w:ascii="Montserrat" w:hAnsi="Montserrat"/>
          <w:sz w:val="28"/>
          <w:szCs w:val="28"/>
        </w:rPr>
        <w:t xml:space="preserve"> 272 часа. Распределение часов</w:t>
      </w:r>
      <w:r w:rsidR="00417DAE" w:rsidRPr="00714A0F">
        <w:rPr>
          <w:rFonts w:ascii="Montserrat" w:hAnsi="Montserrat"/>
          <w:sz w:val="28"/>
          <w:szCs w:val="28"/>
        </w:rPr>
        <w:t xml:space="preserve">: по 68 часов в год (2 часа в неделю) в 5, 6 и 7 классах, а в 8 и 9 классах - по 34 часа в год (1 час в неделю). В программу по трудовому обучению для 5-9 </w:t>
      </w:r>
      <w:proofErr w:type="gramStart"/>
      <w:r w:rsidR="00417DAE" w:rsidRPr="00714A0F">
        <w:rPr>
          <w:rFonts w:ascii="Montserrat" w:hAnsi="Montserrat"/>
          <w:sz w:val="28"/>
          <w:szCs w:val="28"/>
        </w:rPr>
        <w:t xml:space="preserve">классов </w:t>
      </w:r>
      <w:r w:rsidR="002406A6" w:rsidRPr="00714A0F">
        <w:rPr>
          <w:rFonts w:ascii="Montserrat" w:hAnsi="Montserrat"/>
          <w:sz w:val="28"/>
          <w:szCs w:val="28"/>
        </w:rPr>
        <w:t xml:space="preserve"> введены</w:t>
      </w:r>
      <w:proofErr w:type="gramEnd"/>
      <w:r w:rsidR="002406A6" w:rsidRPr="00714A0F">
        <w:rPr>
          <w:rFonts w:ascii="Montserrat" w:hAnsi="Montserrat"/>
          <w:sz w:val="28"/>
          <w:szCs w:val="28"/>
        </w:rPr>
        <w:t xml:space="preserve"> </w:t>
      </w:r>
      <w:r w:rsidR="00417DAE" w:rsidRPr="00714A0F">
        <w:rPr>
          <w:rFonts w:ascii="Montserrat" w:hAnsi="Montserrat"/>
          <w:sz w:val="28"/>
          <w:szCs w:val="28"/>
        </w:rPr>
        <w:t>обязательные и вариативн</w:t>
      </w:r>
      <w:r w:rsidR="002406A6" w:rsidRPr="00714A0F">
        <w:rPr>
          <w:rFonts w:ascii="Montserrat" w:hAnsi="Montserrat"/>
          <w:sz w:val="28"/>
          <w:szCs w:val="28"/>
        </w:rPr>
        <w:t>ые модули. Обязательных модулей</w:t>
      </w:r>
      <w:r w:rsidR="00417DAE" w:rsidRPr="00714A0F">
        <w:rPr>
          <w:rFonts w:ascii="Montserrat" w:hAnsi="Montserrat"/>
          <w:sz w:val="28"/>
          <w:szCs w:val="28"/>
        </w:rPr>
        <w:t xml:space="preserve">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="00417DAE" w:rsidRPr="00714A0F">
        <w:rPr>
          <w:rFonts w:ascii="Montserrat" w:hAnsi="Montserrat"/>
          <w:sz w:val="28"/>
          <w:szCs w:val="28"/>
        </w:rPr>
        <w:t>прототипирование</w:t>
      </w:r>
      <w:proofErr w:type="spellEnd"/>
      <w:r w:rsidR="00417DAE" w:rsidRPr="00714A0F">
        <w:rPr>
          <w:rFonts w:ascii="Montserrat" w:hAnsi="Montserrat"/>
          <w:sz w:val="28"/>
          <w:szCs w:val="28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417DAE" w:rsidRPr="00714A0F" w:rsidRDefault="009132FC" w:rsidP="00F10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714A0F">
        <w:rPr>
          <w:rFonts w:ascii="Montserrat" w:hAnsi="Montserrat"/>
          <w:sz w:val="28"/>
          <w:szCs w:val="28"/>
        </w:rPr>
        <w:t xml:space="preserve">    </w:t>
      </w:r>
      <w:r w:rsidR="00417DAE" w:rsidRPr="00714A0F">
        <w:rPr>
          <w:rFonts w:ascii="Montserrat" w:hAnsi="Montserrat"/>
          <w:sz w:val="28"/>
          <w:szCs w:val="28"/>
        </w:rPr>
        <w:t xml:space="preserve"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</w:t>
      </w:r>
      <w:proofErr w:type="gramStart"/>
      <w:r w:rsidR="00417DAE" w:rsidRPr="00714A0F">
        <w:rPr>
          <w:rFonts w:ascii="Montserrat" w:hAnsi="Montserrat"/>
          <w:sz w:val="28"/>
          <w:szCs w:val="28"/>
        </w:rPr>
        <w:t xml:space="preserve">внимание </w:t>
      </w:r>
      <w:r w:rsidR="002406A6" w:rsidRPr="00714A0F">
        <w:rPr>
          <w:rFonts w:ascii="Montserrat" w:hAnsi="Montserrat"/>
          <w:sz w:val="28"/>
          <w:szCs w:val="28"/>
        </w:rPr>
        <w:t xml:space="preserve"> </w:t>
      </w:r>
      <w:r w:rsidR="00417DAE" w:rsidRPr="00714A0F">
        <w:rPr>
          <w:rFonts w:ascii="Montserrat" w:hAnsi="Montserrat"/>
          <w:sz w:val="28"/>
          <w:szCs w:val="28"/>
        </w:rPr>
        <w:t>уделено</w:t>
      </w:r>
      <w:proofErr w:type="gramEnd"/>
      <w:r w:rsidR="00417DAE" w:rsidRPr="00714A0F">
        <w:rPr>
          <w:rFonts w:ascii="Montserrat" w:hAnsi="Montserrat"/>
          <w:sz w:val="28"/>
          <w:szCs w:val="28"/>
        </w:rPr>
        <w:t xml:space="preserve">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417DAE" w:rsidRPr="00714A0F" w:rsidRDefault="009132FC" w:rsidP="00F10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714A0F">
        <w:rPr>
          <w:rFonts w:ascii="Montserrat" w:hAnsi="Montserrat"/>
          <w:sz w:val="28"/>
          <w:szCs w:val="28"/>
        </w:rPr>
        <w:t xml:space="preserve">        </w:t>
      </w:r>
      <w:r w:rsidR="00417DAE" w:rsidRPr="00714A0F">
        <w:rPr>
          <w:rFonts w:ascii="Montserrat" w:hAnsi="Montserrat"/>
          <w:sz w:val="28"/>
          <w:szCs w:val="28"/>
        </w:rPr>
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</w:t>
      </w:r>
      <w:r w:rsidRPr="00714A0F">
        <w:rPr>
          <w:rFonts w:ascii="Montserrat" w:hAnsi="Montserrat"/>
          <w:sz w:val="28"/>
          <w:szCs w:val="28"/>
        </w:rPr>
        <w:t>.</w:t>
      </w:r>
    </w:p>
    <w:p w:rsidR="00417DAE" w:rsidRPr="00714A0F" w:rsidRDefault="00417DAE" w:rsidP="00F1086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Montserrat" w:hAnsi="Montserrat"/>
          <w:sz w:val="28"/>
          <w:szCs w:val="28"/>
          <w:u w:val="single"/>
        </w:rPr>
      </w:pPr>
      <w:r w:rsidRPr="00714A0F">
        <w:rPr>
          <w:rFonts w:ascii="Montserrat" w:hAnsi="Montserrat"/>
          <w:sz w:val="28"/>
          <w:szCs w:val="28"/>
          <w:u w:val="single"/>
        </w:rPr>
        <w:t>Введение учебного предмета «Основы безопасности и значимости современной культуры безопасности защиты Родины»</w:t>
      </w:r>
    </w:p>
    <w:p w:rsidR="00417DAE" w:rsidRPr="00714A0F" w:rsidRDefault="00FA6706" w:rsidP="00F10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714A0F">
        <w:rPr>
          <w:rFonts w:ascii="Montserrat" w:hAnsi="Montserrat"/>
          <w:sz w:val="28"/>
          <w:szCs w:val="28"/>
        </w:rPr>
        <w:t xml:space="preserve">     </w:t>
      </w:r>
      <w:r w:rsidR="00417DAE" w:rsidRPr="00714A0F">
        <w:rPr>
          <w:rFonts w:ascii="Montserrat" w:hAnsi="Montserrat"/>
          <w:sz w:val="28"/>
          <w:szCs w:val="28"/>
        </w:rPr>
        <w:t xml:space="preserve">Приказом </w:t>
      </w:r>
      <w:proofErr w:type="spellStart"/>
      <w:r w:rsidR="00417DAE" w:rsidRPr="00714A0F">
        <w:rPr>
          <w:rFonts w:ascii="Montserrat" w:hAnsi="Montserrat"/>
          <w:sz w:val="28"/>
          <w:szCs w:val="28"/>
        </w:rPr>
        <w:t>Минпросвещения</w:t>
      </w:r>
      <w:proofErr w:type="spellEnd"/>
      <w:r w:rsidR="00417DAE" w:rsidRPr="00714A0F">
        <w:rPr>
          <w:rFonts w:ascii="Montserrat" w:hAnsi="Montserrat"/>
          <w:sz w:val="28"/>
          <w:szCs w:val="28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</w:t>
      </w:r>
      <w:r w:rsidR="00417DAE" w:rsidRPr="00714A0F">
        <w:rPr>
          <w:rFonts w:ascii="Montserrat" w:hAnsi="Montserrat"/>
          <w:sz w:val="28"/>
          <w:szCs w:val="28"/>
        </w:rPr>
        <w:lastRenderedPageBreak/>
        <w:t xml:space="preserve">образования для учебного предмета — «Основы безопасности </w:t>
      </w:r>
      <w:proofErr w:type="gramStart"/>
      <w:r w:rsidR="00417DAE" w:rsidRPr="00714A0F">
        <w:rPr>
          <w:rFonts w:ascii="Montserrat" w:hAnsi="Montserrat"/>
          <w:sz w:val="28"/>
          <w:szCs w:val="28"/>
        </w:rPr>
        <w:t>и  защиты</w:t>
      </w:r>
      <w:proofErr w:type="gramEnd"/>
      <w:r w:rsidR="00417DAE" w:rsidRPr="00714A0F">
        <w:rPr>
          <w:rFonts w:ascii="Montserrat" w:hAnsi="Montserrat"/>
          <w:sz w:val="28"/>
          <w:szCs w:val="28"/>
        </w:rPr>
        <w:t xml:space="preserve"> Родины». </w:t>
      </w:r>
      <w:r w:rsidR="002406A6" w:rsidRPr="00714A0F">
        <w:rPr>
          <w:rFonts w:ascii="Montserrat" w:hAnsi="Montserrat"/>
          <w:sz w:val="28"/>
          <w:szCs w:val="28"/>
        </w:rPr>
        <w:t xml:space="preserve"> </w:t>
      </w:r>
    </w:p>
    <w:p w:rsidR="00417DAE" w:rsidRPr="00714A0F" w:rsidRDefault="002406A6" w:rsidP="00F10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714A0F">
        <w:rPr>
          <w:rFonts w:ascii="Montserrat" w:hAnsi="Montserrat"/>
          <w:sz w:val="28"/>
          <w:szCs w:val="28"/>
        </w:rPr>
        <w:t xml:space="preserve">     </w:t>
      </w:r>
      <w:r w:rsidR="00417DAE" w:rsidRPr="00714A0F">
        <w:rPr>
          <w:rFonts w:ascii="Montserrat" w:hAnsi="Montserrat"/>
          <w:sz w:val="28"/>
          <w:szCs w:val="28"/>
        </w:rPr>
        <w:t>Цель изучения ОБЗР – формирование у обучающихся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417DAE" w:rsidRPr="00714A0F" w:rsidRDefault="00FA6706" w:rsidP="00F10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714A0F">
        <w:rPr>
          <w:rFonts w:ascii="Montserrat" w:hAnsi="Montserrat"/>
          <w:sz w:val="28"/>
          <w:szCs w:val="28"/>
        </w:rPr>
        <w:t xml:space="preserve">      </w:t>
      </w:r>
      <w:r w:rsidR="00417DAE" w:rsidRPr="00714A0F">
        <w:rPr>
          <w:rFonts w:ascii="Montserrat" w:hAnsi="Montserrat"/>
          <w:sz w:val="28"/>
          <w:szCs w:val="28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417DAE" w:rsidRPr="00714A0F" w:rsidRDefault="00FA6706" w:rsidP="00F1086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Согласно документу, изучение предметной области “Основы безопасности и защиты Родины” в основной школе должно обеспечить, в 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417DAE" w:rsidRPr="00714A0F" w:rsidRDefault="00FA6706" w:rsidP="00F1086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</w:t>
      </w:r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антиэкстремистская</w:t>
      </w:r>
      <w:proofErr w:type="spellEnd"/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и антитеррористическая позиция; а также получены представления о боевых свойствах оружия массового поражения и способах защиты от него; о </w:t>
      </w:r>
      <w:proofErr w:type="spellStart"/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>беспилотниках</w:t>
      </w:r>
      <w:proofErr w:type="spellEnd"/>
      <w:r w:rsidR="00417DAE" w:rsidRPr="00714A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воздушных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166455" w:rsidRPr="00714A0F" w:rsidRDefault="00FA6706" w:rsidP="00222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86C" w:rsidRPr="00714A0F">
        <w:rPr>
          <w:rFonts w:ascii="Times New Roman" w:hAnsi="Times New Roman" w:cs="Times New Roman"/>
          <w:sz w:val="28"/>
          <w:szCs w:val="28"/>
        </w:rPr>
        <w:t xml:space="preserve">      </w:t>
      </w:r>
      <w:r w:rsidR="002406A6" w:rsidRPr="00714A0F">
        <w:rPr>
          <w:rFonts w:ascii="Times New Roman" w:hAnsi="Times New Roman" w:cs="Times New Roman"/>
          <w:sz w:val="28"/>
          <w:szCs w:val="28"/>
        </w:rPr>
        <w:t xml:space="preserve">В целевой раздел </w:t>
      </w:r>
      <w:proofErr w:type="spellStart"/>
      <w:proofErr w:type="gramStart"/>
      <w:r w:rsidR="002406A6" w:rsidRPr="00714A0F">
        <w:rPr>
          <w:rFonts w:ascii="Times New Roman" w:hAnsi="Times New Roman" w:cs="Times New Roman"/>
          <w:sz w:val="28"/>
          <w:szCs w:val="28"/>
        </w:rPr>
        <w:t>включаем,</w:t>
      </w:r>
      <w:r w:rsidR="00166455" w:rsidRPr="00714A0F">
        <w:rPr>
          <w:rFonts w:ascii="Times New Roman" w:hAnsi="Times New Roman" w:cs="Times New Roman"/>
          <w:sz w:val="28"/>
          <w:szCs w:val="28"/>
        </w:rPr>
        <w:t>заменив</w:t>
      </w:r>
      <w:proofErr w:type="spellEnd"/>
      <w:proofErr w:type="gramEnd"/>
      <w:r w:rsidR="00166455" w:rsidRPr="00714A0F">
        <w:rPr>
          <w:rFonts w:ascii="Times New Roman" w:hAnsi="Times New Roman" w:cs="Times New Roman"/>
          <w:sz w:val="28"/>
          <w:szCs w:val="28"/>
        </w:rPr>
        <w:t xml:space="preserve"> в пояснительной записке наименование учебного предмета «Основы безопасности жизнедеятельности» на «Основы безопасности и защиты Родины» </w:t>
      </w:r>
    </w:p>
    <w:p w:rsidR="00166455" w:rsidRPr="00714A0F" w:rsidRDefault="00166455" w:rsidP="00F1086C">
      <w:pPr>
        <w:pStyle w:val="Default"/>
        <w:jc w:val="both"/>
        <w:rPr>
          <w:sz w:val="28"/>
          <w:szCs w:val="28"/>
        </w:rPr>
      </w:pPr>
      <w:r w:rsidRPr="00714A0F">
        <w:rPr>
          <w:sz w:val="28"/>
          <w:szCs w:val="28"/>
        </w:rPr>
        <w:t xml:space="preserve">1.2. . В содержательный раздел ООП СОО: </w:t>
      </w:r>
    </w:p>
    <w:p w:rsidR="00166455" w:rsidRPr="00714A0F" w:rsidRDefault="00166455" w:rsidP="00F1086C">
      <w:pPr>
        <w:pStyle w:val="Default"/>
        <w:jc w:val="both"/>
        <w:rPr>
          <w:sz w:val="28"/>
          <w:szCs w:val="28"/>
        </w:rPr>
      </w:pPr>
      <w:r w:rsidRPr="00714A0F">
        <w:rPr>
          <w:sz w:val="28"/>
          <w:szCs w:val="28"/>
        </w:rPr>
        <w:t xml:space="preserve">1.2.1. Заменить рабочую программу по учебному предмету «Основы безопасности жизнедеятельности» на «Основы безопасности и защиты Родины» </w:t>
      </w:r>
      <w:r w:rsidR="002406A6" w:rsidRPr="00714A0F">
        <w:rPr>
          <w:sz w:val="28"/>
          <w:szCs w:val="28"/>
        </w:rPr>
        <w:t xml:space="preserve"> </w:t>
      </w:r>
      <w:r w:rsidRPr="00714A0F">
        <w:rPr>
          <w:sz w:val="28"/>
          <w:szCs w:val="28"/>
        </w:rPr>
        <w:t xml:space="preserve"> </w:t>
      </w:r>
    </w:p>
    <w:p w:rsidR="00166455" w:rsidRPr="00714A0F" w:rsidRDefault="00166455" w:rsidP="00F1086C">
      <w:pPr>
        <w:pStyle w:val="Default"/>
        <w:jc w:val="both"/>
        <w:rPr>
          <w:sz w:val="28"/>
          <w:szCs w:val="28"/>
        </w:rPr>
      </w:pPr>
      <w:r w:rsidRPr="00714A0F">
        <w:rPr>
          <w:sz w:val="28"/>
          <w:szCs w:val="28"/>
        </w:rPr>
        <w:t>1.2.2. Содержание рабочей программы пор учебному предмету «Литература» (базовый уровень) изложить в редакции п.</w:t>
      </w:r>
      <w:proofErr w:type="gramStart"/>
      <w:r w:rsidRPr="00714A0F">
        <w:rPr>
          <w:sz w:val="28"/>
          <w:szCs w:val="28"/>
        </w:rPr>
        <w:t>20 .</w:t>
      </w:r>
      <w:proofErr w:type="gramEnd"/>
      <w:r w:rsidRPr="00714A0F">
        <w:rPr>
          <w:sz w:val="28"/>
          <w:szCs w:val="28"/>
        </w:rPr>
        <w:t xml:space="preserve"> Федеральная рабочая программа </w:t>
      </w:r>
      <w:r w:rsidRPr="00714A0F">
        <w:rPr>
          <w:sz w:val="28"/>
          <w:szCs w:val="28"/>
        </w:rPr>
        <w:lastRenderedPageBreak/>
        <w:t xml:space="preserve">по учебному предмету "Литература" (базовый уровень).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:rsidR="00DF496D" w:rsidRPr="00714A0F" w:rsidRDefault="00166455" w:rsidP="00222926">
      <w:pPr>
        <w:pStyle w:val="Default"/>
        <w:jc w:val="both"/>
        <w:rPr>
          <w:sz w:val="28"/>
          <w:szCs w:val="28"/>
        </w:rPr>
      </w:pPr>
      <w:r w:rsidRPr="00714A0F">
        <w:rPr>
          <w:sz w:val="28"/>
          <w:szCs w:val="28"/>
        </w:rPr>
        <w:t xml:space="preserve">1.2.6. Содержание рабочей программы по учебному предмету «География» (базовый уровень) изложить в редакции п. 125. Федеральная рабочая программа по учебному предмету " География" (базовый уровень).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166455" w:rsidRPr="00714A0F" w:rsidRDefault="00166455" w:rsidP="00F1086C">
      <w:pPr>
        <w:pStyle w:val="Default"/>
        <w:jc w:val="both"/>
        <w:rPr>
          <w:sz w:val="28"/>
          <w:szCs w:val="28"/>
        </w:rPr>
      </w:pPr>
      <w:r w:rsidRPr="00714A0F">
        <w:rPr>
          <w:sz w:val="28"/>
          <w:szCs w:val="28"/>
        </w:rPr>
        <w:t xml:space="preserve">1.2.7. Планируемые результаты по учебному предмету «География» (базовый уровень) изложить в редакции п.125.5. Планируемые результаты освоения программы </w:t>
      </w:r>
      <w:proofErr w:type="gramStart"/>
      <w:r w:rsidRPr="00714A0F">
        <w:rPr>
          <w:sz w:val="28"/>
          <w:szCs w:val="28"/>
        </w:rPr>
        <w:t>по география</w:t>
      </w:r>
      <w:proofErr w:type="gramEnd"/>
      <w:r w:rsidRPr="00714A0F">
        <w:rPr>
          <w:sz w:val="28"/>
          <w:szCs w:val="28"/>
        </w:rPr>
        <w:t xml:space="preserve"> на уровне среднего общего образования. «Федеральная рабочая программа по учебному предмету «География» (базовый уровень)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631486" w:rsidRPr="00714A0F" w:rsidRDefault="00166455" w:rsidP="00F1086C">
      <w:pPr>
        <w:pStyle w:val="Default"/>
        <w:jc w:val="both"/>
        <w:rPr>
          <w:sz w:val="28"/>
          <w:szCs w:val="28"/>
        </w:rPr>
      </w:pPr>
      <w:r w:rsidRPr="00714A0F">
        <w:rPr>
          <w:sz w:val="28"/>
          <w:szCs w:val="28"/>
        </w:rPr>
        <w:t xml:space="preserve">1.2.8. Содержание рабочей программы по учебному предмету «Физическая культура» изложить в редакции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631486" w:rsidRPr="00714A0F" w:rsidRDefault="00F1086C" w:rsidP="00F1086C">
      <w:pPr>
        <w:pStyle w:val="Default"/>
        <w:jc w:val="both"/>
        <w:rPr>
          <w:sz w:val="28"/>
          <w:szCs w:val="28"/>
        </w:rPr>
      </w:pPr>
      <w:r w:rsidRPr="00714A0F">
        <w:rPr>
          <w:sz w:val="28"/>
          <w:szCs w:val="28"/>
        </w:rPr>
        <w:t xml:space="preserve">    </w:t>
      </w:r>
      <w:r w:rsidR="00631486" w:rsidRPr="00714A0F">
        <w:rPr>
          <w:sz w:val="28"/>
          <w:szCs w:val="28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="00631486" w:rsidRPr="00714A0F">
        <w:rPr>
          <w:sz w:val="28"/>
          <w:szCs w:val="28"/>
        </w:rPr>
        <w:t>Киокусинкай</w:t>
      </w:r>
      <w:proofErr w:type="spellEnd"/>
      <w:r w:rsidR="00631486" w:rsidRPr="00714A0F">
        <w:rPr>
          <w:sz w:val="28"/>
          <w:szCs w:val="28"/>
        </w:rPr>
        <w:t xml:space="preserve">», «Тяжелая атлетика», «Коньки», (изучаются с учетом возможностей материально-технической базы образовательной организации), </w:t>
      </w:r>
      <w:r w:rsidR="00222926" w:rsidRPr="00714A0F">
        <w:rPr>
          <w:sz w:val="28"/>
          <w:szCs w:val="28"/>
        </w:rPr>
        <w:t xml:space="preserve">      И</w:t>
      </w:r>
      <w:r w:rsidR="00631486" w:rsidRPr="00714A0F">
        <w:rPr>
          <w:sz w:val="28"/>
          <w:szCs w:val="28"/>
        </w:rPr>
        <w:t>зменения в организационн</w:t>
      </w:r>
      <w:r w:rsidR="00222926" w:rsidRPr="00714A0F">
        <w:rPr>
          <w:sz w:val="28"/>
          <w:szCs w:val="28"/>
        </w:rPr>
        <w:t>ом</w:t>
      </w:r>
      <w:r w:rsidR="00631486" w:rsidRPr="00714A0F">
        <w:rPr>
          <w:sz w:val="28"/>
          <w:szCs w:val="28"/>
        </w:rPr>
        <w:t xml:space="preserve"> раздел</w:t>
      </w:r>
      <w:r w:rsidR="00222926" w:rsidRPr="00714A0F">
        <w:rPr>
          <w:sz w:val="28"/>
          <w:szCs w:val="28"/>
        </w:rPr>
        <w:t>е</w:t>
      </w:r>
      <w:r w:rsidR="00631486" w:rsidRPr="00714A0F">
        <w:rPr>
          <w:sz w:val="28"/>
          <w:szCs w:val="28"/>
        </w:rPr>
        <w:t xml:space="preserve"> ООП в части формирования учебного плана </w:t>
      </w:r>
      <w:r w:rsidR="002406A6" w:rsidRPr="00714A0F">
        <w:rPr>
          <w:sz w:val="28"/>
          <w:szCs w:val="28"/>
        </w:rPr>
        <w:t xml:space="preserve"> и календарного учебного графика</w:t>
      </w:r>
      <w:r w:rsidR="00631486" w:rsidRPr="00714A0F">
        <w:rPr>
          <w:sz w:val="28"/>
          <w:szCs w:val="28"/>
        </w:rPr>
        <w:t xml:space="preserve">: </w:t>
      </w:r>
    </w:p>
    <w:p w:rsidR="007839A8" w:rsidRPr="00714A0F" w:rsidRDefault="007839A8" w:rsidP="0022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A8" w:rsidRPr="00714A0F" w:rsidRDefault="007839A8" w:rsidP="0022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6A6" w:rsidRPr="00714A0F" w:rsidRDefault="002406A6" w:rsidP="0022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6A6" w:rsidRPr="00714A0F" w:rsidRDefault="002406A6" w:rsidP="0022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6A6" w:rsidRPr="00714A0F" w:rsidRDefault="002406A6" w:rsidP="0022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A8" w:rsidRPr="00714A0F" w:rsidRDefault="007839A8" w:rsidP="0022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926" w:rsidRPr="00714A0F" w:rsidRDefault="00222926" w:rsidP="00222926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14A0F">
        <w:rPr>
          <w:rStyle w:val="markedcontent"/>
          <w:rFonts w:ascii="Times New Roman" w:hAnsi="Times New Roman" w:cs="Times New Roman"/>
          <w:sz w:val="28"/>
          <w:szCs w:val="28"/>
        </w:rPr>
        <w:t>УЧЕБНЫЙ ПЛАН ООО МАОУ «Дульдургинская СОШ №2» на 2024-2025 учебный год</w:t>
      </w:r>
    </w:p>
    <w:tbl>
      <w:tblPr>
        <w:tblStyle w:val="a7"/>
        <w:tblW w:w="100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54"/>
        <w:gridCol w:w="2943"/>
        <w:gridCol w:w="696"/>
        <w:gridCol w:w="721"/>
        <w:gridCol w:w="840"/>
        <w:gridCol w:w="697"/>
        <w:gridCol w:w="925"/>
      </w:tblGrid>
      <w:tr w:rsidR="00222926" w:rsidRPr="00714A0F" w:rsidTr="00FF10F6">
        <w:trPr>
          <w:trHeight w:val="50"/>
        </w:trPr>
        <w:tc>
          <w:tcPr>
            <w:tcW w:w="3254" w:type="dxa"/>
            <w:vMerge w:val="restart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42" w:type="dxa"/>
            <w:vMerge w:val="restart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3879" w:type="dxa"/>
            <w:gridSpan w:val="5"/>
            <w:shd w:val="clear" w:color="auto" w:fill="D9D9D9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F10F6" w:rsidRPr="00714A0F" w:rsidTr="00FF10F6">
        <w:trPr>
          <w:trHeight w:val="163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D9D9D9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5аб</w:t>
            </w:r>
          </w:p>
        </w:tc>
        <w:tc>
          <w:tcPr>
            <w:tcW w:w="721" w:type="dxa"/>
            <w:shd w:val="clear" w:color="auto" w:fill="D9D9D9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6аб</w:t>
            </w:r>
          </w:p>
        </w:tc>
        <w:tc>
          <w:tcPr>
            <w:tcW w:w="840" w:type="dxa"/>
            <w:shd w:val="clear" w:color="auto" w:fill="D9D9D9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7аб</w:t>
            </w:r>
          </w:p>
        </w:tc>
        <w:tc>
          <w:tcPr>
            <w:tcW w:w="697" w:type="dxa"/>
            <w:shd w:val="clear" w:color="auto" w:fill="D9D9D9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8аб</w:t>
            </w:r>
          </w:p>
        </w:tc>
        <w:tc>
          <w:tcPr>
            <w:tcW w:w="924" w:type="dxa"/>
            <w:shd w:val="clear" w:color="auto" w:fill="D9D9D9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9аб</w:t>
            </w:r>
          </w:p>
        </w:tc>
      </w:tr>
      <w:tr w:rsidR="00222926" w:rsidRPr="00714A0F" w:rsidTr="00FF10F6">
        <w:trPr>
          <w:trHeight w:val="148"/>
        </w:trPr>
        <w:tc>
          <w:tcPr>
            <w:tcW w:w="10076" w:type="dxa"/>
            <w:gridSpan w:val="7"/>
            <w:shd w:val="clear" w:color="auto" w:fill="FFFFB3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  <w:vMerge w:val="restart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10F6" w:rsidRPr="00714A0F" w:rsidTr="00FF10F6">
        <w:trPr>
          <w:trHeight w:val="44"/>
        </w:trPr>
        <w:tc>
          <w:tcPr>
            <w:tcW w:w="3254" w:type="dxa"/>
            <w:vMerge w:val="restart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(бурятский)/родной </w:t>
            </w:r>
            <w:proofErr w:type="gramStart"/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русский)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FF10F6" w:rsidRPr="00714A0F" w:rsidTr="00FF10F6">
        <w:trPr>
          <w:trHeight w:val="44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Родная литература (бурятская)/родная литература (русская)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  <w:vMerge w:val="restart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  <w:vMerge w:val="restart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  <w:vMerge w:val="restart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10F6" w:rsidRPr="00714A0F" w:rsidTr="00FF10F6">
        <w:trPr>
          <w:trHeight w:val="44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0F6" w:rsidRPr="00714A0F" w:rsidTr="00FF10F6">
        <w:trPr>
          <w:trHeight w:val="155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  <w:vMerge w:val="restart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63"/>
        </w:trPr>
        <w:tc>
          <w:tcPr>
            <w:tcW w:w="3254" w:type="dxa"/>
            <w:vMerge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FF10F6" w:rsidRPr="00714A0F" w:rsidTr="00FF10F6">
        <w:trPr>
          <w:trHeight w:val="148"/>
        </w:trPr>
        <w:tc>
          <w:tcPr>
            <w:tcW w:w="3254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FF10F6" w:rsidRPr="00714A0F" w:rsidTr="00FF10F6">
        <w:trPr>
          <w:trHeight w:val="44"/>
        </w:trPr>
        <w:tc>
          <w:tcPr>
            <w:tcW w:w="3254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FF10F6" w:rsidRPr="00714A0F" w:rsidTr="00FF10F6">
        <w:trPr>
          <w:trHeight w:val="48"/>
        </w:trPr>
        <w:tc>
          <w:tcPr>
            <w:tcW w:w="3254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942" w:type="dxa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29"/>
        </w:trPr>
        <w:tc>
          <w:tcPr>
            <w:tcW w:w="6197" w:type="dxa"/>
            <w:gridSpan w:val="2"/>
            <w:shd w:val="clear" w:color="auto" w:fill="00FF00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30/6</w:t>
            </w:r>
          </w:p>
        </w:tc>
        <w:tc>
          <w:tcPr>
            <w:tcW w:w="721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32/7</w:t>
            </w:r>
          </w:p>
        </w:tc>
        <w:tc>
          <w:tcPr>
            <w:tcW w:w="840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34/10</w:t>
            </w:r>
          </w:p>
        </w:tc>
        <w:tc>
          <w:tcPr>
            <w:tcW w:w="697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34/6</w:t>
            </w:r>
          </w:p>
        </w:tc>
        <w:tc>
          <w:tcPr>
            <w:tcW w:w="924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34.5/4</w:t>
            </w:r>
          </w:p>
        </w:tc>
      </w:tr>
      <w:tr w:rsidR="00222926" w:rsidRPr="00714A0F" w:rsidTr="00FF10F6">
        <w:trPr>
          <w:trHeight w:val="132"/>
        </w:trPr>
        <w:tc>
          <w:tcPr>
            <w:tcW w:w="10076" w:type="dxa"/>
            <w:gridSpan w:val="7"/>
            <w:shd w:val="clear" w:color="auto" w:fill="FFFFB3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696" w:type="dxa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D9D9D9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Футбол/хоккей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                                      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Забайкаловедение. Устойчивое развитие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0F6" w:rsidRPr="00714A0F" w:rsidTr="00FF10F6">
        <w:trPr>
          <w:trHeight w:val="155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Моя профессиональная карьера</w:t>
            </w:r>
          </w:p>
        </w:tc>
        <w:tc>
          <w:tcPr>
            <w:tcW w:w="696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  <w:shd w:val="clear" w:color="auto" w:fill="00FF00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FF10F6" w:rsidRPr="00714A0F" w:rsidTr="00FF10F6">
        <w:trPr>
          <w:trHeight w:val="84"/>
        </w:trPr>
        <w:tc>
          <w:tcPr>
            <w:tcW w:w="6197" w:type="dxa"/>
            <w:gridSpan w:val="2"/>
            <w:shd w:val="clear" w:color="auto" w:fill="00FF00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696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32/6</w:t>
            </w:r>
          </w:p>
        </w:tc>
        <w:tc>
          <w:tcPr>
            <w:tcW w:w="721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33/7</w:t>
            </w:r>
          </w:p>
        </w:tc>
        <w:tc>
          <w:tcPr>
            <w:tcW w:w="840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35/10</w:t>
            </w:r>
          </w:p>
        </w:tc>
        <w:tc>
          <w:tcPr>
            <w:tcW w:w="697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36/6</w:t>
            </w:r>
          </w:p>
        </w:tc>
        <w:tc>
          <w:tcPr>
            <w:tcW w:w="924" w:type="dxa"/>
            <w:shd w:val="clear" w:color="auto" w:fill="00FF00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36/4</w:t>
            </w:r>
          </w:p>
        </w:tc>
      </w:tr>
      <w:tr w:rsidR="00FF10F6" w:rsidRPr="00714A0F" w:rsidTr="00FF10F6">
        <w:trPr>
          <w:trHeight w:val="148"/>
        </w:trPr>
        <w:tc>
          <w:tcPr>
            <w:tcW w:w="6197" w:type="dxa"/>
            <w:gridSpan w:val="2"/>
            <w:shd w:val="clear" w:color="auto" w:fill="FCE3FC"/>
          </w:tcPr>
          <w:p w:rsidR="00222926" w:rsidRPr="00714A0F" w:rsidRDefault="00222926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96" w:type="dxa"/>
            <w:shd w:val="clear" w:color="auto" w:fill="FCE3FC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0" w:type="dxa"/>
            <w:shd w:val="clear" w:color="auto" w:fill="FCE3FC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7" w:type="dxa"/>
            <w:shd w:val="clear" w:color="auto" w:fill="FCE3FC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4" w:type="dxa"/>
            <w:shd w:val="clear" w:color="auto" w:fill="FCE3FC"/>
          </w:tcPr>
          <w:p w:rsidR="00222926" w:rsidRPr="00714A0F" w:rsidRDefault="00222926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144AB" w:rsidRPr="00714A0F" w:rsidRDefault="003144AB" w:rsidP="007839A8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839A8" w:rsidRPr="00714A0F" w:rsidRDefault="007839A8" w:rsidP="007839A8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144AB" w:rsidRPr="00714A0F" w:rsidRDefault="007839A8" w:rsidP="007839A8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    </w:t>
      </w:r>
      <w:r w:rsidR="003144AB"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</w:p>
    <w:p w:rsidR="003144AB" w:rsidRPr="00714A0F" w:rsidRDefault="003144AB" w:rsidP="007839A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10 класса </w:t>
      </w:r>
      <w:r w:rsidR="007839A8"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на 2024-2025 учебный год.  </w:t>
      </w:r>
    </w:p>
    <w:p w:rsidR="003144AB" w:rsidRPr="00714A0F" w:rsidRDefault="003144AB" w:rsidP="003144AB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714A0F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Среднее общее образование 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90"/>
        <w:gridCol w:w="1896"/>
        <w:gridCol w:w="1171"/>
        <w:gridCol w:w="708"/>
        <w:gridCol w:w="851"/>
        <w:gridCol w:w="850"/>
        <w:gridCol w:w="851"/>
        <w:gridCol w:w="709"/>
        <w:gridCol w:w="992"/>
      </w:tblGrid>
      <w:tr w:rsidR="007839A8" w:rsidRPr="00714A0F" w:rsidTr="00D31BBF">
        <w:trPr>
          <w:trHeight w:val="270"/>
        </w:trPr>
        <w:tc>
          <w:tcPr>
            <w:tcW w:w="1890" w:type="dxa"/>
            <w:vMerge w:val="restart"/>
            <w:shd w:val="clear" w:color="auto" w:fill="D9D9D9"/>
          </w:tcPr>
          <w:p w:rsidR="007839A8" w:rsidRPr="00714A0F" w:rsidRDefault="007839A8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1896" w:type="dxa"/>
            <w:vMerge w:val="restart"/>
            <w:shd w:val="clear" w:color="auto" w:fill="D9D9D9"/>
          </w:tcPr>
          <w:p w:rsidR="007839A8" w:rsidRPr="00714A0F" w:rsidRDefault="007839A8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5140" w:type="dxa"/>
            <w:gridSpan w:val="6"/>
            <w:shd w:val="clear" w:color="auto" w:fill="D9D9D9"/>
          </w:tcPr>
          <w:p w:rsidR="007839A8" w:rsidRPr="00714A0F" w:rsidRDefault="007839A8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7839A8" w:rsidRPr="00714A0F" w:rsidRDefault="007839A8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3144AB" w:rsidRPr="00714A0F" w:rsidTr="007839A8">
        <w:trPr>
          <w:trHeight w:val="285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shd w:val="clear" w:color="auto" w:fill="D9D9D9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10а соц.-</w:t>
            </w:r>
            <w:proofErr w:type="spellStart"/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гум</w:t>
            </w:r>
            <w:proofErr w:type="spellEnd"/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. профиль.</w:t>
            </w:r>
          </w:p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учащихся 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10б </w:t>
            </w:r>
            <w:proofErr w:type="spellStart"/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. профиль.</w:t>
            </w:r>
          </w:p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18 учащихся</w:t>
            </w:r>
          </w:p>
        </w:tc>
        <w:tc>
          <w:tcPr>
            <w:tcW w:w="1560" w:type="dxa"/>
            <w:gridSpan w:val="2"/>
            <w:shd w:val="clear" w:color="auto" w:fill="D9D9D9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10в </w:t>
            </w:r>
            <w:proofErr w:type="gramStart"/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ест.-</w:t>
            </w:r>
            <w:proofErr w:type="gramEnd"/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науч. профиль. </w:t>
            </w:r>
          </w:p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9 учащихся</w:t>
            </w:r>
          </w:p>
        </w:tc>
        <w:tc>
          <w:tcPr>
            <w:tcW w:w="992" w:type="dxa"/>
            <w:vMerge/>
            <w:shd w:val="clear" w:color="auto" w:fill="D9D9D9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4AB" w:rsidRPr="00714A0F" w:rsidTr="007839A8">
        <w:trPr>
          <w:trHeight w:val="270"/>
        </w:trPr>
        <w:tc>
          <w:tcPr>
            <w:tcW w:w="9918" w:type="dxa"/>
            <w:gridSpan w:val="9"/>
            <w:shd w:val="clear" w:color="auto" w:fill="FFFFB3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144AB" w:rsidRPr="00714A0F" w:rsidTr="007839A8">
        <w:trPr>
          <w:trHeight w:val="270"/>
        </w:trPr>
        <w:tc>
          <w:tcPr>
            <w:tcW w:w="189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4AB" w:rsidRPr="00714A0F" w:rsidTr="007839A8">
        <w:trPr>
          <w:trHeight w:val="556"/>
        </w:trPr>
        <w:tc>
          <w:tcPr>
            <w:tcW w:w="189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7839A8">
        <w:trPr>
          <w:trHeight w:val="270"/>
        </w:trPr>
        <w:tc>
          <w:tcPr>
            <w:tcW w:w="189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4AB" w:rsidRPr="00714A0F" w:rsidTr="007839A8">
        <w:trPr>
          <w:trHeight w:val="540"/>
        </w:trPr>
        <w:tc>
          <w:tcPr>
            <w:tcW w:w="189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 и родная литература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Родной язык (бурятский)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7839A8">
        <w:trPr>
          <w:trHeight w:val="841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Родная литература (бурятская)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4AB" w:rsidRPr="00714A0F" w:rsidTr="007839A8">
        <w:trPr>
          <w:trHeight w:val="826"/>
        </w:trPr>
        <w:tc>
          <w:tcPr>
            <w:tcW w:w="189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proofErr w:type="gramStart"/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английский)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4AB" w:rsidRPr="00714A0F" w:rsidTr="007839A8">
        <w:trPr>
          <w:trHeight w:val="270"/>
        </w:trPr>
        <w:tc>
          <w:tcPr>
            <w:tcW w:w="189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44AB" w:rsidRPr="00714A0F" w:rsidTr="007839A8">
        <w:trPr>
          <w:trHeight w:val="285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4AB" w:rsidRPr="00714A0F" w:rsidTr="007839A8">
        <w:trPr>
          <w:trHeight w:val="571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4AB" w:rsidRPr="00714A0F" w:rsidTr="007839A8">
        <w:trPr>
          <w:trHeight w:val="285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7839A8">
        <w:trPr>
          <w:trHeight w:val="270"/>
        </w:trPr>
        <w:tc>
          <w:tcPr>
            <w:tcW w:w="189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44AB" w:rsidRPr="00714A0F" w:rsidTr="007839A8">
        <w:trPr>
          <w:trHeight w:val="285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44AB" w:rsidRPr="00714A0F" w:rsidTr="007839A8">
        <w:trPr>
          <w:trHeight w:val="285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4AB" w:rsidRPr="00714A0F" w:rsidTr="007839A8">
        <w:trPr>
          <w:trHeight w:val="270"/>
        </w:trPr>
        <w:tc>
          <w:tcPr>
            <w:tcW w:w="189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7839A8">
        <w:trPr>
          <w:trHeight w:val="285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4AB" w:rsidRPr="00714A0F" w:rsidTr="007839A8">
        <w:trPr>
          <w:trHeight w:val="285"/>
        </w:trPr>
        <w:tc>
          <w:tcPr>
            <w:tcW w:w="189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4AB" w:rsidRPr="00714A0F" w:rsidTr="007839A8">
        <w:trPr>
          <w:trHeight w:val="540"/>
        </w:trPr>
        <w:tc>
          <w:tcPr>
            <w:tcW w:w="189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7839A8">
        <w:trPr>
          <w:trHeight w:val="826"/>
        </w:trPr>
        <w:tc>
          <w:tcPr>
            <w:tcW w:w="189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3*</w:t>
            </w:r>
          </w:p>
        </w:tc>
      </w:tr>
      <w:tr w:rsidR="003144AB" w:rsidRPr="00714A0F" w:rsidTr="007839A8">
        <w:trPr>
          <w:trHeight w:val="556"/>
        </w:trPr>
        <w:tc>
          <w:tcPr>
            <w:tcW w:w="189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17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  <w:shd w:val="clear" w:color="auto" w:fill="00FF00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79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3144AB" w:rsidRPr="00714A0F" w:rsidTr="007839A8">
        <w:trPr>
          <w:trHeight w:val="270"/>
        </w:trPr>
        <w:tc>
          <w:tcPr>
            <w:tcW w:w="9918" w:type="dxa"/>
            <w:gridSpan w:val="9"/>
            <w:shd w:val="clear" w:color="auto" w:fill="FFFFB3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879" w:type="dxa"/>
            <w:gridSpan w:val="2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Экспериментальная лаборатория по биологии</w:t>
            </w:r>
          </w:p>
        </w:tc>
        <w:tc>
          <w:tcPr>
            <w:tcW w:w="1879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Практикум по физике</w:t>
            </w:r>
          </w:p>
        </w:tc>
        <w:tc>
          <w:tcPr>
            <w:tcW w:w="1879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1879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879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7839A8">
        <w:trPr>
          <w:trHeight w:val="70"/>
        </w:trPr>
        <w:tc>
          <w:tcPr>
            <w:tcW w:w="3786" w:type="dxa"/>
            <w:gridSpan w:val="2"/>
            <w:shd w:val="clear" w:color="auto" w:fill="00FF00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9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  <w:shd w:val="clear" w:color="auto" w:fill="00FF00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879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701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60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3144AB" w:rsidRPr="00714A0F" w:rsidTr="007839A8">
        <w:trPr>
          <w:trHeight w:val="270"/>
        </w:trPr>
        <w:tc>
          <w:tcPr>
            <w:tcW w:w="3786" w:type="dxa"/>
            <w:gridSpan w:val="2"/>
            <w:shd w:val="clear" w:color="auto" w:fill="FCE3FC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79" w:type="dxa"/>
            <w:gridSpan w:val="2"/>
            <w:shd w:val="clear" w:color="auto" w:fill="FCE3FC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2"/>
            <w:shd w:val="clear" w:color="auto" w:fill="FCE3FC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60" w:type="dxa"/>
            <w:gridSpan w:val="2"/>
            <w:shd w:val="clear" w:color="auto" w:fill="FCE3FC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3144AB" w:rsidRPr="00714A0F" w:rsidRDefault="003144AB" w:rsidP="00B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4AB" w:rsidRPr="00714A0F" w:rsidRDefault="003144AB" w:rsidP="00314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44AB" w:rsidRPr="00714A0F" w:rsidRDefault="003144AB" w:rsidP="003144A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</w:p>
    <w:p w:rsidR="003144AB" w:rsidRPr="00714A0F" w:rsidRDefault="003144AB" w:rsidP="003144AB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11аб класса на 2024-2025 учебный год.  </w:t>
      </w:r>
    </w:p>
    <w:p w:rsidR="003144AB" w:rsidRPr="00714A0F" w:rsidRDefault="003144AB" w:rsidP="003144AB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14A0F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Среднее общее образование </w:t>
      </w:r>
    </w:p>
    <w:p w:rsidR="003144AB" w:rsidRPr="00714A0F" w:rsidRDefault="003144AB" w:rsidP="003144AB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714A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7"/>
        <w:tblW w:w="9855" w:type="dxa"/>
        <w:tblLayout w:type="fixed"/>
        <w:tblLook w:val="04A0" w:firstRow="1" w:lastRow="0" w:firstColumn="1" w:lastColumn="0" w:noHBand="0" w:noVBand="1"/>
      </w:tblPr>
      <w:tblGrid>
        <w:gridCol w:w="2460"/>
        <w:gridCol w:w="3561"/>
        <w:gridCol w:w="1232"/>
        <w:gridCol w:w="1233"/>
        <w:gridCol w:w="1369"/>
      </w:tblGrid>
      <w:tr w:rsidR="003144AB" w:rsidRPr="00714A0F" w:rsidTr="003144AB">
        <w:trPr>
          <w:trHeight w:val="363"/>
        </w:trPr>
        <w:tc>
          <w:tcPr>
            <w:tcW w:w="2460" w:type="dxa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60" w:type="dxa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2465" w:type="dxa"/>
            <w:gridSpan w:val="2"/>
            <w:shd w:val="clear" w:color="auto" w:fill="D9D9D9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69" w:type="dxa"/>
            <w:shd w:val="clear" w:color="auto" w:fill="D9D9D9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3144AB" w:rsidRPr="00714A0F" w:rsidTr="003144AB">
        <w:trPr>
          <w:trHeight w:val="231"/>
        </w:trPr>
        <w:tc>
          <w:tcPr>
            <w:tcW w:w="8486" w:type="dxa"/>
            <w:gridSpan w:val="4"/>
            <w:shd w:val="clear" w:color="auto" w:fill="FFFFB3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369" w:type="dxa"/>
            <w:shd w:val="clear" w:color="auto" w:fill="FFFFB3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4AB" w:rsidRPr="00714A0F" w:rsidTr="003144AB">
        <w:trPr>
          <w:trHeight w:val="231"/>
        </w:trPr>
        <w:tc>
          <w:tcPr>
            <w:tcW w:w="6021" w:type="dxa"/>
            <w:gridSpan w:val="2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4AB" w:rsidRPr="00714A0F" w:rsidTr="003144AB">
        <w:trPr>
          <w:trHeight w:val="476"/>
        </w:trPr>
        <w:tc>
          <w:tcPr>
            <w:tcW w:w="24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4AB" w:rsidRPr="00714A0F" w:rsidTr="003144AB">
        <w:trPr>
          <w:trHeight w:val="231"/>
        </w:trPr>
        <w:tc>
          <w:tcPr>
            <w:tcW w:w="24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3144AB">
        <w:trPr>
          <w:trHeight w:val="255"/>
        </w:trPr>
        <w:tc>
          <w:tcPr>
            <w:tcW w:w="246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Русский язык и родная литература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Родной язык (бурятский)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4AB" w:rsidRPr="00714A0F" w:rsidTr="003144AB">
        <w:trPr>
          <w:trHeight w:val="206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Родная литература (бурятская)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4AB" w:rsidRPr="00714A0F" w:rsidTr="003144AB">
        <w:trPr>
          <w:trHeight w:val="121"/>
        </w:trPr>
        <w:tc>
          <w:tcPr>
            <w:tcW w:w="24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proofErr w:type="gramStart"/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английский)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3144AB">
        <w:trPr>
          <w:trHeight w:val="231"/>
        </w:trPr>
        <w:tc>
          <w:tcPr>
            <w:tcW w:w="246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3144AB">
        <w:trPr>
          <w:trHeight w:val="243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4AB" w:rsidRPr="00714A0F" w:rsidTr="003144AB">
        <w:trPr>
          <w:trHeight w:val="70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4AB" w:rsidRPr="00714A0F" w:rsidTr="003144AB">
        <w:trPr>
          <w:trHeight w:val="243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4AB" w:rsidRPr="00714A0F" w:rsidTr="003144AB">
        <w:trPr>
          <w:trHeight w:val="231"/>
        </w:trPr>
        <w:tc>
          <w:tcPr>
            <w:tcW w:w="246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3144AB">
        <w:trPr>
          <w:trHeight w:val="243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4AB" w:rsidRPr="00714A0F" w:rsidTr="003144AB">
        <w:trPr>
          <w:trHeight w:val="243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4AB" w:rsidRPr="00714A0F" w:rsidTr="003144AB">
        <w:trPr>
          <w:trHeight w:val="231"/>
        </w:trPr>
        <w:tc>
          <w:tcPr>
            <w:tcW w:w="2460" w:type="dxa"/>
            <w:vMerge w:val="restart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4AB" w:rsidRPr="00714A0F" w:rsidTr="003144AB">
        <w:trPr>
          <w:trHeight w:val="243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4AB" w:rsidRPr="00714A0F" w:rsidTr="003144AB">
        <w:trPr>
          <w:trHeight w:val="243"/>
        </w:trPr>
        <w:tc>
          <w:tcPr>
            <w:tcW w:w="2460" w:type="dxa"/>
            <w:vMerge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4AB" w:rsidRPr="00714A0F" w:rsidTr="003144AB">
        <w:trPr>
          <w:trHeight w:val="182"/>
        </w:trPr>
        <w:tc>
          <w:tcPr>
            <w:tcW w:w="24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4AB" w:rsidRPr="00714A0F" w:rsidTr="003144AB">
        <w:trPr>
          <w:trHeight w:val="469"/>
        </w:trPr>
        <w:tc>
          <w:tcPr>
            <w:tcW w:w="24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560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232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</w:tr>
      <w:tr w:rsidR="003144AB" w:rsidRPr="00714A0F" w:rsidTr="003144AB">
        <w:trPr>
          <w:trHeight w:val="231"/>
        </w:trPr>
        <w:tc>
          <w:tcPr>
            <w:tcW w:w="6021" w:type="dxa"/>
            <w:gridSpan w:val="2"/>
            <w:shd w:val="clear" w:color="auto" w:fill="00FF00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65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144AB" w:rsidRPr="00714A0F" w:rsidTr="003144AB">
        <w:trPr>
          <w:trHeight w:val="231"/>
        </w:trPr>
        <w:tc>
          <w:tcPr>
            <w:tcW w:w="8486" w:type="dxa"/>
            <w:gridSpan w:val="4"/>
            <w:shd w:val="clear" w:color="auto" w:fill="FFFFB3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369" w:type="dxa"/>
            <w:shd w:val="clear" w:color="auto" w:fill="FFFFB3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4AB" w:rsidRPr="00714A0F" w:rsidTr="003144AB">
        <w:trPr>
          <w:trHeight w:val="231"/>
        </w:trPr>
        <w:tc>
          <w:tcPr>
            <w:tcW w:w="6021" w:type="dxa"/>
            <w:gridSpan w:val="2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465" w:type="dxa"/>
            <w:gridSpan w:val="2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AB" w:rsidRPr="00714A0F" w:rsidTr="003144AB">
        <w:trPr>
          <w:trHeight w:val="231"/>
        </w:trPr>
        <w:tc>
          <w:tcPr>
            <w:tcW w:w="6021" w:type="dxa"/>
            <w:gridSpan w:val="2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2465" w:type="dxa"/>
            <w:gridSpan w:val="2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AB" w:rsidRPr="00714A0F" w:rsidTr="003144AB">
        <w:trPr>
          <w:trHeight w:val="231"/>
        </w:trPr>
        <w:tc>
          <w:tcPr>
            <w:tcW w:w="6021" w:type="dxa"/>
            <w:gridSpan w:val="2"/>
            <w:shd w:val="clear" w:color="auto" w:fill="00FF00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65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4AB" w:rsidRPr="00714A0F" w:rsidTr="003144AB">
        <w:trPr>
          <w:trHeight w:val="231"/>
        </w:trPr>
        <w:tc>
          <w:tcPr>
            <w:tcW w:w="6021" w:type="dxa"/>
            <w:gridSpan w:val="2"/>
            <w:shd w:val="clear" w:color="auto" w:fill="00FF00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65" w:type="dxa"/>
            <w:gridSpan w:val="2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69" w:type="dxa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  <w:tr w:rsidR="003144AB" w:rsidRPr="00714A0F" w:rsidTr="003144AB">
        <w:trPr>
          <w:trHeight w:val="231"/>
        </w:trPr>
        <w:tc>
          <w:tcPr>
            <w:tcW w:w="6021" w:type="dxa"/>
            <w:gridSpan w:val="2"/>
            <w:shd w:val="clear" w:color="auto" w:fill="FCE3FC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65" w:type="dxa"/>
            <w:gridSpan w:val="2"/>
            <w:shd w:val="clear" w:color="auto" w:fill="FCE3FC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9" w:type="dxa"/>
            <w:shd w:val="clear" w:color="auto" w:fill="FCE3FC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4AB" w:rsidRPr="00714A0F" w:rsidRDefault="003144AB" w:rsidP="003144AB">
      <w:pPr>
        <w:rPr>
          <w:rFonts w:ascii="Times New Roman" w:hAnsi="Times New Roman" w:cs="Times New Roman"/>
          <w:b/>
          <w:sz w:val="28"/>
          <w:szCs w:val="28"/>
        </w:rPr>
      </w:pPr>
    </w:p>
    <w:p w:rsidR="003144AB" w:rsidRPr="00714A0F" w:rsidRDefault="003144AB" w:rsidP="003144AB">
      <w:pPr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(недельный). 10-11 класс</w:t>
      </w:r>
    </w:p>
    <w:tbl>
      <w:tblPr>
        <w:tblStyle w:val="a7"/>
        <w:tblW w:w="9732" w:type="dxa"/>
        <w:tblLook w:val="04A0" w:firstRow="1" w:lastRow="0" w:firstColumn="1" w:lastColumn="0" w:noHBand="0" w:noVBand="1"/>
      </w:tblPr>
      <w:tblGrid>
        <w:gridCol w:w="5015"/>
        <w:gridCol w:w="4717"/>
      </w:tblGrid>
      <w:tr w:rsidR="003144AB" w:rsidRPr="00714A0F" w:rsidTr="003144AB">
        <w:trPr>
          <w:trHeight w:val="69"/>
        </w:trPr>
        <w:tc>
          <w:tcPr>
            <w:tcW w:w="5015" w:type="dxa"/>
            <w:shd w:val="clear" w:color="auto" w:fill="D9D9D9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</w:tc>
        <w:tc>
          <w:tcPr>
            <w:tcW w:w="4717" w:type="dxa"/>
            <w:shd w:val="clear" w:color="auto" w:fill="D9D9D9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Комплексная работа с текстом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Применение физических теорий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Экспериментальная лаборатория по химии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Правовой практикум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4717" w:type="dxa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4AB" w:rsidRPr="00714A0F" w:rsidTr="003144AB">
        <w:trPr>
          <w:trHeight w:val="197"/>
        </w:trPr>
        <w:tc>
          <w:tcPr>
            <w:tcW w:w="5015" w:type="dxa"/>
            <w:shd w:val="clear" w:color="auto" w:fill="00FF00"/>
          </w:tcPr>
          <w:p w:rsidR="003144AB" w:rsidRPr="00714A0F" w:rsidRDefault="003144AB" w:rsidP="0049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4717" w:type="dxa"/>
            <w:shd w:val="clear" w:color="auto" w:fill="00FF00"/>
          </w:tcPr>
          <w:p w:rsidR="003144AB" w:rsidRPr="00714A0F" w:rsidRDefault="003144AB" w:rsidP="0049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99" w:rsidRPr="00714A0F" w:rsidRDefault="00BA4299" w:rsidP="00714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BA4299" w:rsidRPr="00714A0F" w:rsidRDefault="00BA4299" w:rsidP="00714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 приказом № 50</w:t>
      </w:r>
    </w:p>
    <w:p w:rsidR="00BA4299" w:rsidRPr="00714A0F" w:rsidRDefault="00714A0F" w:rsidP="007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BA4299" w:rsidRPr="00714A0F">
        <w:rPr>
          <w:rFonts w:ascii="Times New Roman" w:hAnsi="Times New Roman" w:cs="Times New Roman"/>
          <w:sz w:val="28"/>
          <w:szCs w:val="28"/>
        </w:rPr>
        <w:t>от 30.08.2024 г.</w:t>
      </w:r>
    </w:p>
    <w:p w:rsidR="00BA4299" w:rsidRPr="00714A0F" w:rsidRDefault="00BA4299" w:rsidP="00BA4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4299" w:rsidRPr="00714A0F" w:rsidRDefault="00BA4299" w:rsidP="00BA4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0F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BA4299" w:rsidRPr="00714A0F" w:rsidRDefault="00BA4299" w:rsidP="00BA4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0F">
        <w:rPr>
          <w:rFonts w:ascii="Times New Roman" w:hAnsi="Times New Roman" w:cs="Times New Roman"/>
          <w:b/>
          <w:sz w:val="28"/>
          <w:szCs w:val="28"/>
        </w:rPr>
        <w:t xml:space="preserve">МАОУ «Дульдургинская СОШ № </w:t>
      </w:r>
      <w:proofErr w:type="gramStart"/>
      <w:r w:rsidRPr="00714A0F">
        <w:rPr>
          <w:rFonts w:ascii="Times New Roman" w:hAnsi="Times New Roman" w:cs="Times New Roman"/>
          <w:b/>
          <w:sz w:val="28"/>
          <w:szCs w:val="28"/>
        </w:rPr>
        <w:t>2»  на</w:t>
      </w:r>
      <w:proofErr w:type="gramEnd"/>
      <w:r w:rsidRPr="00714A0F">
        <w:rPr>
          <w:rFonts w:ascii="Times New Roman" w:hAnsi="Times New Roman" w:cs="Times New Roman"/>
          <w:b/>
          <w:sz w:val="28"/>
          <w:szCs w:val="28"/>
        </w:rPr>
        <w:t xml:space="preserve"> 2024-2025 учебный гол</w:t>
      </w:r>
    </w:p>
    <w:p w:rsidR="00BA4299" w:rsidRPr="00714A0F" w:rsidRDefault="00BA4299" w:rsidP="00BA4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A0F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года.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Начало 2024-2025 учебного </w:t>
      </w:r>
      <w:proofErr w:type="gramStart"/>
      <w:r w:rsidRPr="00714A0F">
        <w:rPr>
          <w:rFonts w:ascii="Times New Roman" w:hAnsi="Times New Roman" w:cs="Times New Roman"/>
          <w:sz w:val="28"/>
          <w:szCs w:val="28"/>
        </w:rPr>
        <w:t>года  –</w:t>
      </w:r>
      <w:proofErr w:type="gramEnd"/>
      <w:r w:rsidRPr="00714A0F">
        <w:rPr>
          <w:rFonts w:ascii="Times New Roman" w:hAnsi="Times New Roman" w:cs="Times New Roman"/>
          <w:sz w:val="28"/>
          <w:szCs w:val="28"/>
        </w:rPr>
        <w:t xml:space="preserve"> 02 сентября 2024 года.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в 1 классах – 33 недели; 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во 2-11 классах – 34 недели; 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>Окончание учебного года – 31 мая 2025 года.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Продолжительность учебных периодов.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Учебный год делится на 4 четверти для учащихся I-IX классов: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43" w:type="dxa"/>
        <w:tblLook w:val="04A0" w:firstRow="1" w:lastRow="0" w:firstColumn="1" w:lastColumn="0" w:noHBand="0" w:noVBand="1"/>
      </w:tblPr>
      <w:tblGrid>
        <w:gridCol w:w="2361"/>
        <w:gridCol w:w="3700"/>
        <w:gridCol w:w="3582"/>
      </w:tblGrid>
      <w:tr w:rsidR="00BA4299" w:rsidRPr="00714A0F" w:rsidTr="00962E3F">
        <w:trPr>
          <w:trHeight w:val="267"/>
        </w:trPr>
        <w:tc>
          <w:tcPr>
            <w:tcW w:w="2361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700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582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BA4299" w:rsidRPr="00714A0F" w:rsidTr="00962E3F">
        <w:trPr>
          <w:trHeight w:val="267"/>
        </w:trPr>
        <w:tc>
          <w:tcPr>
            <w:tcW w:w="2361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700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02.09.2024-27.10.2024</w:t>
            </w:r>
          </w:p>
        </w:tc>
        <w:tc>
          <w:tcPr>
            <w:tcW w:w="3582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299" w:rsidRPr="00714A0F" w:rsidTr="00962E3F">
        <w:trPr>
          <w:trHeight w:val="267"/>
        </w:trPr>
        <w:tc>
          <w:tcPr>
            <w:tcW w:w="2361" w:type="dxa"/>
          </w:tcPr>
          <w:p w:rsidR="00BA4299" w:rsidRPr="00714A0F" w:rsidRDefault="00BA4299" w:rsidP="00962E3F">
            <w:pPr>
              <w:jc w:val="center"/>
              <w:rPr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700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05.11.2024-29.12.2024</w:t>
            </w:r>
          </w:p>
        </w:tc>
        <w:tc>
          <w:tcPr>
            <w:tcW w:w="3582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299" w:rsidRPr="00714A0F" w:rsidTr="00962E3F">
        <w:trPr>
          <w:trHeight w:val="267"/>
        </w:trPr>
        <w:tc>
          <w:tcPr>
            <w:tcW w:w="2361" w:type="dxa"/>
          </w:tcPr>
          <w:p w:rsidR="00BA4299" w:rsidRPr="00714A0F" w:rsidRDefault="00BA4299" w:rsidP="00962E3F">
            <w:pPr>
              <w:jc w:val="center"/>
              <w:rPr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700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13.01.2025-23.03.2025</w:t>
            </w:r>
          </w:p>
        </w:tc>
        <w:tc>
          <w:tcPr>
            <w:tcW w:w="3582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299" w:rsidRPr="00714A0F" w:rsidTr="00962E3F">
        <w:trPr>
          <w:trHeight w:val="267"/>
        </w:trPr>
        <w:tc>
          <w:tcPr>
            <w:tcW w:w="2361" w:type="dxa"/>
          </w:tcPr>
          <w:p w:rsidR="00BA4299" w:rsidRPr="00714A0F" w:rsidRDefault="00BA4299" w:rsidP="00962E3F">
            <w:pPr>
              <w:jc w:val="center"/>
              <w:rPr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3700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01.04.2025-30.05.2025</w:t>
            </w:r>
          </w:p>
        </w:tc>
        <w:tc>
          <w:tcPr>
            <w:tcW w:w="3582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учащихся X-XI классов учебный год делится на 2 полугодия: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9686" w:type="dxa"/>
        <w:tblLook w:val="04A0" w:firstRow="1" w:lastRow="0" w:firstColumn="1" w:lastColumn="0" w:noHBand="0" w:noVBand="1"/>
      </w:tblPr>
      <w:tblGrid>
        <w:gridCol w:w="2405"/>
        <w:gridCol w:w="3686"/>
        <w:gridCol w:w="3595"/>
      </w:tblGrid>
      <w:tr w:rsidR="00BA4299" w:rsidRPr="00714A0F" w:rsidTr="00962E3F">
        <w:trPr>
          <w:trHeight w:val="255"/>
        </w:trPr>
        <w:tc>
          <w:tcPr>
            <w:tcW w:w="2405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686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595" w:type="dxa"/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BA4299" w:rsidRPr="00714A0F" w:rsidTr="00962E3F">
        <w:trPr>
          <w:trHeight w:val="255"/>
        </w:trPr>
        <w:tc>
          <w:tcPr>
            <w:tcW w:w="2405" w:type="dxa"/>
          </w:tcPr>
          <w:p w:rsidR="00BA4299" w:rsidRPr="00714A0F" w:rsidRDefault="00BA4299" w:rsidP="00962E3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 полугодие</w:t>
            </w:r>
          </w:p>
        </w:tc>
        <w:tc>
          <w:tcPr>
            <w:tcW w:w="3686" w:type="dxa"/>
            <w:vAlign w:val="center"/>
          </w:tcPr>
          <w:p w:rsidR="00BA4299" w:rsidRPr="00714A0F" w:rsidRDefault="00BA4299" w:rsidP="00962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02.09.2024  -29.12.2024</w:t>
            </w:r>
          </w:p>
        </w:tc>
        <w:tc>
          <w:tcPr>
            <w:tcW w:w="3595" w:type="dxa"/>
          </w:tcPr>
          <w:p w:rsidR="00BA4299" w:rsidRPr="00714A0F" w:rsidRDefault="00BA4299" w:rsidP="00962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A4299" w:rsidRPr="00714A0F" w:rsidTr="00962E3F">
        <w:trPr>
          <w:trHeight w:val="255"/>
        </w:trPr>
        <w:tc>
          <w:tcPr>
            <w:tcW w:w="2405" w:type="dxa"/>
          </w:tcPr>
          <w:p w:rsidR="00BA4299" w:rsidRPr="00714A0F" w:rsidRDefault="00BA4299" w:rsidP="00962E3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II полугодие</w:t>
            </w:r>
          </w:p>
        </w:tc>
        <w:tc>
          <w:tcPr>
            <w:tcW w:w="3686" w:type="dxa"/>
            <w:vAlign w:val="center"/>
          </w:tcPr>
          <w:p w:rsidR="00BA4299" w:rsidRPr="00714A0F" w:rsidRDefault="00BA4299" w:rsidP="00962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13.01.2025 - 30.05.2025</w:t>
            </w:r>
          </w:p>
        </w:tc>
        <w:tc>
          <w:tcPr>
            <w:tcW w:w="3595" w:type="dxa"/>
          </w:tcPr>
          <w:p w:rsidR="00BA4299" w:rsidRPr="00714A0F" w:rsidRDefault="00BA4299" w:rsidP="00962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Сроки и продолжительность каникул.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473"/>
        <w:gridCol w:w="2713"/>
        <w:gridCol w:w="2590"/>
      </w:tblGrid>
      <w:tr w:rsidR="00BA4299" w:rsidRPr="00714A0F" w:rsidTr="00962E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BA4299" w:rsidRPr="00714A0F" w:rsidTr="00962E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28.10.2024-04.11.2024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299" w:rsidRPr="00714A0F" w:rsidTr="00962E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30.12.2024-12.01.2025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4299" w:rsidRPr="00714A0F" w:rsidTr="00962E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24.03.2025-31.03.2025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299" w:rsidRPr="00714A0F" w:rsidTr="00962E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1-х классов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17.02.2025-24.02.2025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9" w:rsidRPr="00714A0F" w:rsidRDefault="00BA4299" w:rsidP="0096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Режим работы образовательного учреждения.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Понедельник - пятница: с 8.30 ч. до 20.00 ч.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Суббота: с 8.30 ч. до 16.00 ч.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Начало занятий в 08.30 мин.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Обучение осуществляется в 1 смену.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BA4299" w:rsidRPr="00714A0F" w:rsidRDefault="00BA4299" w:rsidP="00BA4299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учебные занятия проводятся по пятидневной учебной недели и только в первую смену;</w:t>
      </w:r>
    </w:p>
    <w:p w:rsidR="00BA4299" w:rsidRPr="00714A0F" w:rsidRDefault="00BA4299" w:rsidP="00BA4299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используются «ступенчатый» режим обучения:</w:t>
      </w:r>
    </w:p>
    <w:p w:rsidR="00BA4299" w:rsidRPr="00714A0F" w:rsidRDefault="00BA4299" w:rsidP="00BA4299">
      <w:pPr>
        <w:pStyle w:val="a6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сентябре - октябре по 3 урока в день по 35 минут каждый,</w:t>
      </w:r>
    </w:p>
    <w:p w:rsidR="00BA4299" w:rsidRPr="00714A0F" w:rsidRDefault="00BA4299" w:rsidP="00BA4299">
      <w:pPr>
        <w:pStyle w:val="a6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ноябре – декабре по 4 урока по 35 минут каждый,</w:t>
      </w:r>
    </w:p>
    <w:p w:rsidR="00BA4299" w:rsidRPr="00714A0F" w:rsidRDefault="00BA4299" w:rsidP="00BA4299">
      <w:pPr>
        <w:pStyle w:val="a6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январе – мае по 4 урока по 40 минут каждый;</w:t>
      </w:r>
    </w:p>
    <w:p w:rsidR="00BA4299" w:rsidRPr="00714A0F" w:rsidRDefault="00BA4299" w:rsidP="00BA4299">
      <w:pPr>
        <w:pStyle w:val="a6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первом полугодии, в середине учебного дня организовано проведение динамической паузы продолжительностью не менее 40 минут.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во 2-4 классах и в 5-11 классах составляет 45 минут.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учащихся с ОВЗ составляет 35 минут.</w:t>
      </w:r>
    </w:p>
    <w:p w:rsidR="00BA4299" w:rsidRPr="00714A0F" w:rsidRDefault="00BA4299" w:rsidP="00BA4299">
      <w:pPr>
        <w:pStyle w:val="a3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BA4299" w:rsidRPr="00714A0F" w:rsidRDefault="00BA4299" w:rsidP="00BA4299">
      <w:pPr>
        <w:pStyle w:val="a3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BA4299" w:rsidRPr="00714A0F" w:rsidRDefault="00BA4299" w:rsidP="00BA4299">
      <w:pPr>
        <w:pStyle w:val="a3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714A0F">
        <w:rPr>
          <w:b/>
          <w:i/>
          <w:sz w:val="28"/>
          <w:szCs w:val="28"/>
        </w:rPr>
        <w:t>Расписание звонков: 1 класс (сентябрь-декабрь)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урок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начало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окончание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 xml:space="preserve">Перемена </w:t>
            </w:r>
          </w:p>
        </w:tc>
      </w:tr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8.30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9.05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20 мин.</w:t>
            </w:r>
          </w:p>
        </w:tc>
      </w:tr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9.25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10.00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40 мин.</w:t>
            </w:r>
          </w:p>
        </w:tc>
      </w:tr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10.40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11.15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20 мин.</w:t>
            </w:r>
          </w:p>
        </w:tc>
      </w:tr>
      <w:tr w:rsidR="00BA4299" w:rsidRPr="00714A0F" w:rsidTr="00962E3F">
        <w:trPr>
          <w:trHeight w:val="191"/>
        </w:trPr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11.35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12..10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BA4299" w:rsidRPr="00714A0F" w:rsidRDefault="00BA4299" w:rsidP="00BA4299">
      <w:pPr>
        <w:pStyle w:val="a3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714A0F">
        <w:rPr>
          <w:b/>
          <w:i/>
          <w:sz w:val="28"/>
          <w:szCs w:val="28"/>
        </w:rPr>
        <w:t>Расписание звонков: 1 класс (январь-май)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урок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начало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окончание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 xml:space="preserve">перемена </w:t>
            </w:r>
          </w:p>
        </w:tc>
      </w:tr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 урок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8.30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9.10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15 мин.</w:t>
            </w:r>
          </w:p>
        </w:tc>
      </w:tr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2 урок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9.25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10.05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25 мин</w:t>
            </w:r>
          </w:p>
        </w:tc>
      </w:tr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3 урок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10.30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11.10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25 мин.</w:t>
            </w:r>
          </w:p>
        </w:tc>
      </w:tr>
      <w:tr w:rsidR="00BA4299" w:rsidRPr="00714A0F" w:rsidTr="00962E3F"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4 урок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11.35</w:t>
            </w:r>
          </w:p>
        </w:tc>
        <w:tc>
          <w:tcPr>
            <w:tcW w:w="2336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14A0F">
              <w:rPr>
                <w:sz w:val="28"/>
                <w:szCs w:val="28"/>
              </w:rPr>
              <w:t>12.15</w:t>
            </w:r>
          </w:p>
        </w:tc>
        <w:tc>
          <w:tcPr>
            <w:tcW w:w="2337" w:type="dxa"/>
          </w:tcPr>
          <w:p w:rsidR="00BA4299" w:rsidRPr="00714A0F" w:rsidRDefault="00BA4299" w:rsidP="00962E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BA4299" w:rsidRPr="00714A0F" w:rsidRDefault="00BA4299" w:rsidP="00BA4299">
      <w:pPr>
        <w:spacing w:after="0" w:line="240" w:lineRule="auto"/>
        <w:jc w:val="both"/>
        <w:rPr>
          <w:b/>
          <w:i/>
          <w:sz w:val="28"/>
          <w:szCs w:val="28"/>
        </w:rPr>
      </w:pPr>
      <w:r w:rsidRPr="00714A0F">
        <w:rPr>
          <w:b/>
          <w:i/>
          <w:sz w:val="28"/>
          <w:szCs w:val="28"/>
        </w:rPr>
        <w:t>Расписание звонков: 2-6 классы</w:t>
      </w:r>
    </w:p>
    <w:tbl>
      <w:tblPr>
        <w:tblStyle w:val="a7"/>
        <w:tblW w:w="9530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42"/>
      </w:tblGrid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299" w:rsidRPr="00714A0F" w:rsidRDefault="00BA4299" w:rsidP="00BA4299">
      <w:pPr>
        <w:spacing w:after="0" w:line="240" w:lineRule="auto"/>
        <w:jc w:val="both"/>
        <w:rPr>
          <w:b/>
          <w:i/>
          <w:sz w:val="28"/>
          <w:szCs w:val="28"/>
        </w:rPr>
      </w:pPr>
      <w:r w:rsidRPr="00714A0F">
        <w:rPr>
          <w:b/>
          <w:i/>
          <w:sz w:val="28"/>
          <w:szCs w:val="28"/>
        </w:rPr>
        <w:t>Расписание звонков: 7-11 классы</w:t>
      </w:r>
    </w:p>
    <w:tbl>
      <w:tblPr>
        <w:tblStyle w:val="a7"/>
        <w:tblW w:w="9530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42"/>
      </w:tblGrid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4299" w:rsidRPr="00714A0F" w:rsidTr="00962E3F">
        <w:tc>
          <w:tcPr>
            <w:tcW w:w="2268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410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442" w:type="dxa"/>
          </w:tcPr>
          <w:p w:rsidR="00BA4299" w:rsidRPr="00714A0F" w:rsidRDefault="00BA4299" w:rsidP="00962E3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299" w:rsidRPr="00714A0F" w:rsidRDefault="00BA4299" w:rsidP="00BA4299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BA4299" w:rsidRPr="00714A0F" w:rsidRDefault="00BA4299" w:rsidP="00BA4299">
      <w:pPr>
        <w:spacing w:after="0" w:line="240" w:lineRule="auto"/>
        <w:jc w:val="both"/>
        <w:rPr>
          <w:sz w:val="28"/>
          <w:szCs w:val="28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Дополнительное образование и занятия внеурочной деятельности проводятся с динамической паузой 45 минут после окончания последнего урока (с 15-00 часов) или через динамическую паузу не ранее 4 урока.   Часы внеурочной деятельности могут быть реализованы во время каникул, выходные и праздничные дни (экскурсия, поход, соревнование, образовательное событие, концерт и т.п.).</w:t>
      </w:r>
      <w:r w:rsidRPr="00714A0F">
        <w:rPr>
          <w:sz w:val="28"/>
          <w:szCs w:val="28"/>
        </w:rPr>
        <w:t xml:space="preserve"> 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Для обучающихся с ОВЗ по адаптированным образовательным программам индивидуальные и групповые коррекционные занятия, внеурочная деятельность, занятия дополнительного образования, самоподготовка, музыкальные и спортивные часы и другие внеклассные и внешкольные мероприятия проводятся во внеурочное время в соответствии с </w:t>
      </w:r>
      <w:proofErr w:type="gramStart"/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утверждённым  индивидуальным</w:t>
      </w:r>
      <w:proofErr w:type="gramEnd"/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расписанием. Трудовая практика учащихся проводится на территориях, прилегающих к школе (пришкольный участок), школьные мастерские.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Регламентирование образовательного процесса на неделю: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образовательной организации устанавливается продолжительность учебной недели: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для учащихся 1 классов - 5 дней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для учащихся 2-4 классов – 6 дней,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для учащихся 5 – 11 классов – 6 дней,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для учащихся с ОВЗ – 5 дней.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проведения промежуточной аттестации школьников: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     Промежуточная (годовая) аттестация проводится без прекращения образовательной деятельности в соответствии с Уставом, Положением о формах, периодичности и порядке текущего контроля успеваемости и промежуточной аттестации учащихся.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итогам освоения образовательных программ: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- в 1-х классах осуществляется качественно в условиях </w:t>
      </w:r>
      <w:proofErr w:type="spellStart"/>
      <w:r w:rsidRPr="00714A0F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714A0F">
        <w:rPr>
          <w:rFonts w:ascii="Times New Roman" w:hAnsi="Times New Roman" w:cs="Times New Roman"/>
          <w:sz w:val="28"/>
          <w:szCs w:val="28"/>
        </w:rPr>
        <w:t xml:space="preserve"> обучения и без фиксации их достижений в классных журналах в виде отметок;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>– во 2-4 классах, 5-9 классах – за четверти и за год (не позднее 25.10.2024. г., 27.12.2024 г., 21.03.2025 г., 29.05.2025 г.);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 – в 10-11 классах – за полугодия и за год (не позднее 27.12.2024 г., 25.05.2025 г.);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>- для учащихся с ОВЗ -  по мере освоения адаптированной образовательной программы не реже 2 –х раз в год.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Государственная (итоговая) аттестация обучающихся 9, 11 классов</w:t>
      </w: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проводится за рамками учебного года в мае-июне 2025 года. Сроки проведения государственной (итоговой) аттестации устанавливаются Министерством просвещения Российской Федерации.</w:t>
      </w:r>
    </w:p>
    <w:p w:rsidR="00BA4299" w:rsidRPr="00714A0F" w:rsidRDefault="00BA4299" w:rsidP="00BA42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Праздник Последнего звонка проводится не позднее 25 мая 2025 года.</w:t>
      </w:r>
    </w:p>
    <w:p w:rsidR="00BA4299" w:rsidRPr="00714A0F" w:rsidRDefault="00BA4299" w:rsidP="00BA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Выпускной вечер в 9, 11 классе: не позднее 28 июня 2025 года.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b/>
          <w:i/>
          <w:sz w:val="28"/>
          <w:szCs w:val="28"/>
        </w:rPr>
        <w:t>Годовой календарный учебный график   регламентируется следующими документами: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14A0F">
        <w:rPr>
          <w:rFonts w:ascii="Times New Roman" w:hAnsi="Times New Roman" w:cs="Times New Roman"/>
          <w:i/>
          <w:sz w:val="28"/>
          <w:szCs w:val="28"/>
        </w:rPr>
        <w:t>Приказы директора школы: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>• О режиме работы школы на учебный год</w:t>
      </w:r>
      <w:r w:rsidRPr="00714A0F">
        <w:rPr>
          <w:rFonts w:ascii="Times New Roman" w:hAnsi="Times New Roman" w:cs="Times New Roman"/>
          <w:sz w:val="28"/>
          <w:szCs w:val="28"/>
        </w:rPr>
        <w:br/>
        <w:t>• Об организации питания</w:t>
      </w:r>
      <w:r w:rsidRPr="00714A0F">
        <w:rPr>
          <w:rFonts w:ascii="Times New Roman" w:hAnsi="Times New Roman" w:cs="Times New Roman"/>
          <w:sz w:val="28"/>
          <w:szCs w:val="28"/>
        </w:rPr>
        <w:br/>
        <w:t>• Об организации школьных каникул</w:t>
      </w:r>
      <w:r w:rsidRPr="00714A0F">
        <w:rPr>
          <w:rFonts w:ascii="Times New Roman" w:hAnsi="Times New Roman" w:cs="Times New Roman"/>
          <w:sz w:val="28"/>
          <w:szCs w:val="28"/>
        </w:rPr>
        <w:br/>
        <w:t>• О работе в выходные и праздничные дни</w:t>
      </w:r>
      <w:r w:rsidRPr="00714A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14A0F">
        <w:rPr>
          <w:rFonts w:ascii="Times New Roman" w:hAnsi="Times New Roman" w:cs="Times New Roman"/>
          <w:i/>
          <w:sz w:val="28"/>
          <w:szCs w:val="28"/>
        </w:rPr>
        <w:t>Расписание:</w:t>
      </w:r>
      <w:r w:rsidRPr="00714A0F">
        <w:rPr>
          <w:rFonts w:ascii="Times New Roman" w:hAnsi="Times New Roman" w:cs="Times New Roman"/>
          <w:i/>
          <w:sz w:val="28"/>
          <w:szCs w:val="28"/>
        </w:rPr>
        <w:br/>
      </w:r>
      <w:r w:rsidRPr="00714A0F">
        <w:rPr>
          <w:rFonts w:ascii="Times New Roman" w:hAnsi="Times New Roman" w:cs="Times New Roman"/>
          <w:sz w:val="28"/>
          <w:szCs w:val="28"/>
        </w:rPr>
        <w:t>•</w:t>
      </w:r>
      <w:proofErr w:type="gramEnd"/>
      <w:r w:rsidRPr="00714A0F"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 w:rsidRPr="00714A0F">
        <w:rPr>
          <w:rFonts w:ascii="Times New Roman" w:hAnsi="Times New Roman" w:cs="Times New Roman"/>
          <w:sz w:val="28"/>
          <w:szCs w:val="28"/>
        </w:rPr>
        <w:br/>
        <w:t>• Занятий внеурочной деятельности</w:t>
      </w:r>
      <w:r w:rsidRPr="00714A0F">
        <w:rPr>
          <w:rStyle w:val="apple-converted-space"/>
          <w:rFonts w:ascii="Times New Roman" w:hAnsi="Times New Roman" w:cs="Times New Roman"/>
          <w:sz w:val="28"/>
          <w:szCs w:val="28"/>
        </w:rPr>
        <w:t> и дополнительного образования</w:t>
      </w:r>
      <w:r w:rsidRPr="00714A0F">
        <w:rPr>
          <w:rFonts w:ascii="Times New Roman" w:hAnsi="Times New Roman" w:cs="Times New Roman"/>
          <w:sz w:val="28"/>
          <w:szCs w:val="28"/>
        </w:rPr>
        <w:br/>
      </w:r>
      <w:r w:rsidRPr="00714A0F">
        <w:rPr>
          <w:rFonts w:ascii="Times New Roman" w:hAnsi="Times New Roman" w:cs="Times New Roman"/>
          <w:i/>
          <w:sz w:val="28"/>
          <w:szCs w:val="28"/>
        </w:rPr>
        <w:t>Графики дежурств:</w:t>
      </w:r>
      <w:r w:rsidRPr="00714A0F">
        <w:rPr>
          <w:rFonts w:ascii="Times New Roman" w:hAnsi="Times New Roman" w:cs="Times New Roman"/>
          <w:i/>
          <w:sz w:val="28"/>
          <w:szCs w:val="28"/>
        </w:rPr>
        <w:br/>
      </w:r>
      <w:r w:rsidRPr="00714A0F">
        <w:rPr>
          <w:rFonts w:ascii="Times New Roman" w:hAnsi="Times New Roman" w:cs="Times New Roman"/>
          <w:sz w:val="28"/>
          <w:szCs w:val="28"/>
        </w:rPr>
        <w:t xml:space="preserve">• классных коллективов  </w:t>
      </w:r>
    </w:p>
    <w:p w:rsidR="00BA4299" w:rsidRPr="00714A0F" w:rsidRDefault="00BA4299" w:rsidP="00BA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0F">
        <w:rPr>
          <w:rFonts w:ascii="Times New Roman" w:hAnsi="Times New Roman" w:cs="Times New Roman"/>
          <w:sz w:val="28"/>
          <w:szCs w:val="28"/>
        </w:rPr>
        <w:t>• педагогов на этажах, рекреациях и в столовой школы</w:t>
      </w:r>
      <w:r w:rsidRPr="00714A0F">
        <w:rPr>
          <w:rFonts w:ascii="Times New Roman" w:hAnsi="Times New Roman" w:cs="Times New Roman"/>
          <w:sz w:val="28"/>
          <w:szCs w:val="28"/>
        </w:rPr>
        <w:br/>
        <w:t>• дежурных администраторов</w:t>
      </w:r>
    </w:p>
    <w:p w:rsidR="00BA4299" w:rsidRPr="00714A0F" w:rsidRDefault="00BA4299" w:rsidP="00B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i/>
          <w:sz w:val="28"/>
          <w:szCs w:val="28"/>
        </w:rPr>
        <w:t xml:space="preserve">Должностные </w:t>
      </w:r>
      <w:proofErr w:type="gramStart"/>
      <w:r w:rsidRPr="00714A0F">
        <w:rPr>
          <w:rFonts w:ascii="Times New Roman" w:hAnsi="Times New Roman" w:cs="Times New Roman"/>
          <w:i/>
          <w:sz w:val="28"/>
          <w:szCs w:val="28"/>
        </w:rPr>
        <w:t>обязанности:</w:t>
      </w:r>
      <w:r w:rsidRPr="00714A0F">
        <w:rPr>
          <w:rFonts w:ascii="Times New Roman" w:hAnsi="Times New Roman" w:cs="Times New Roman"/>
          <w:i/>
          <w:sz w:val="28"/>
          <w:szCs w:val="28"/>
        </w:rPr>
        <w:br/>
      </w:r>
      <w:r w:rsidRPr="00714A0F">
        <w:rPr>
          <w:rFonts w:ascii="Times New Roman" w:hAnsi="Times New Roman" w:cs="Times New Roman"/>
          <w:sz w:val="28"/>
          <w:szCs w:val="28"/>
        </w:rPr>
        <w:t>•</w:t>
      </w:r>
      <w:proofErr w:type="gramEnd"/>
      <w:r w:rsidRPr="00714A0F">
        <w:rPr>
          <w:rFonts w:ascii="Times New Roman" w:hAnsi="Times New Roman" w:cs="Times New Roman"/>
          <w:sz w:val="28"/>
          <w:szCs w:val="28"/>
        </w:rPr>
        <w:t xml:space="preserve"> дежурного администратора</w:t>
      </w:r>
      <w:r w:rsidRPr="00714A0F">
        <w:rPr>
          <w:rFonts w:ascii="Times New Roman" w:hAnsi="Times New Roman" w:cs="Times New Roman"/>
          <w:sz w:val="28"/>
          <w:szCs w:val="28"/>
        </w:rPr>
        <w:br/>
        <w:t>• дежурного учителя.</w:t>
      </w:r>
    </w:p>
    <w:p w:rsidR="00BA4299" w:rsidRPr="00714A0F" w:rsidRDefault="00D004DC" w:rsidP="00BA4299">
      <w:pPr>
        <w:rPr>
          <w:rFonts w:ascii="Times New Roman" w:hAnsi="Times New Roman" w:cs="Times New Roman"/>
          <w:sz w:val="28"/>
          <w:szCs w:val="28"/>
        </w:rPr>
      </w:pPr>
      <w:r w:rsidRPr="00714A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4A0F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714A0F">
        <w:rPr>
          <w:rFonts w:ascii="Times New Roman" w:hAnsi="Times New Roman" w:cs="Times New Roman"/>
          <w:sz w:val="28"/>
          <w:szCs w:val="28"/>
        </w:rPr>
        <w:t xml:space="preserve"> внеурочной деятельности модулем в курс «Разговоры о важном» включен предмет </w:t>
      </w:r>
      <w:proofErr w:type="spellStart"/>
      <w:r w:rsidRPr="00714A0F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714A0F">
        <w:rPr>
          <w:rFonts w:ascii="Times New Roman" w:hAnsi="Times New Roman" w:cs="Times New Roman"/>
          <w:sz w:val="28"/>
          <w:szCs w:val="28"/>
        </w:rPr>
        <w:t xml:space="preserve"> в 8-9 классах. </w:t>
      </w:r>
      <w:proofErr w:type="gramStart"/>
      <w:r w:rsidRPr="00714A0F">
        <w:rPr>
          <w:rFonts w:ascii="Times New Roman" w:hAnsi="Times New Roman" w:cs="Times New Roman"/>
          <w:sz w:val="28"/>
          <w:szCs w:val="28"/>
        </w:rPr>
        <w:t>Используются  Методические</w:t>
      </w:r>
      <w:proofErr w:type="gramEnd"/>
      <w:r w:rsidRPr="00714A0F">
        <w:rPr>
          <w:rFonts w:ascii="Times New Roman" w:hAnsi="Times New Roman" w:cs="Times New Roman"/>
          <w:sz w:val="28"/>
          <w:szCs w:val="28"/>
        </w:rPr>
        <w:t xml:space="preserve"> рекомендации и разработки.</w:t>
      </w:r>
    </w:p>
    <w:p w:rsidR="00631486" w:rsidRPr="00714A0F" w:rsidRDefault="00631486" w:rsidP="00F1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3C" w:rsidRPr="00D004DC" w:rsidRDefault="00D0023C" w:rsidP="00D00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3C" w:rsidRPr="00417DAE" w:rsidRDefault="00D0023C" w:rsidP="00D0023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Документы: </w:t>
      </w:r>
    </w:p>
    <w:p w:rsidR="00D0023C" w:rsidRPr="00417DAE" w:rsidRDefault="00714A0F" w:rsidP="00D002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hyperlink r:id="rId5" w:history="1">
        <w:r w:rsidR="00D0023C" w:rsidRPr="00417DAE">
          <w:rPr>
            <w:rFonts w:ascii="Montserrat" w:eastAsia="Times New Roman" w:hAnsi="Montserrat" w:cs="Times New Roman"/>
            <w:sz w:val="28"/>
            <w:szCs w:val="28"/>
            <w:lang w:eastAsia="ru-RU"/>
          </w:rPr>
          <w:t xml:space="preserve">Приказ Министерства просвещения РФ от 27 декабря 2023 г. </w:t>
        </w:r>
        <w:proofErr w:type="spellStart"/>
        <w:r w:rsidR="00D0023C" w:rsidRPr="00417DAE">
          <w:rPr>
            <w:rFonts w:ascii="Montserrat" w:eastAsia="Times New Roman" w:hAnsi="Montserrat" w:cs="Times New Roman"/>
            <w:sz w:val="28"/>
            <w:szCs w:val="28"/>
            <w:lang w:eastAsia="ru-RU"/>
          </w:rPr>
          <w:t>No</w:t>
        </w:r>
        <w:proofErr w:type="spellEnd"/>
        <w:r w:rsidR="00D0023C" w:rsidRPr="00417DAE">
          <w:rPr>
            <w:rFonts w:ascii="Montserrat" w:eastAsia="Times New Roman" w:hAnsi="Montserrat" w:cs="Times New Roman"/>
            <w:sz w:val="28"/>
            <w:szCs w:val="28"/>
            <w:lang w:eastAsia="ru-RU"/>
          </w:rPr>
          <w:t xml:space="preserve"> 1028 «О внесении изменений в некоторые приказы Министерства образования и науки Российской Федерации»</w:t>
        </w:r>
      </w:hyperlink>
      <w:r w:rsidR="00D0023C" w:rsidRPr="00417DAE">
        <w:rPr>
          <w:rFonts w:ascii="Montserrat" w:eastAsia="Times New Roman" w:hAnsi="Montserrat" w:cs="Times New Roman"/>
          <w:sz w:val="28"/>
          <w:szCs w:val="28"/>
          <w:lang w:eastAsia="ru-RU"/>
        </w:rPr>
        <w:t> </w:t>
      </w:r>
    </w:p>
    <w:p w:rsidR="00D0023C" w:rsidRPr="00417DAE" w:rsidRDefault="00714A0F" w:rsidP="00D002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0023C" w:rsidRPr="00417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РФ от 1 февраля 2024 г. N 62 «О внесении изменений в некоторые приказы Министерства просвещения Российской Федерации»</w:t>
        </w:r>
      </w:hyperlink>
      <w:r w:rsidR="00D0023C" w:rsidRPr="0041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23C" w:rsidRPr="00417DAE" w:rsidRDefault="00714A0F" w:rsidP="00D002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D0023C" w:rsidRPr="00417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РФ от 2 июля 2021 г. N 400 «О Стратегии национальной безопасности Российской Федерации»</w:t>
        </w:r>
      </w:hyperlink>
      <w:r w:rsidR="00D0023C" w:rsidRPr="0041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23C" w:rsidRPr="00417DAE" w:rsidRDefault="00714A0F" w:rsidP="00D002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0023C" w:rsidRPr="00417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Дорожная карта Министерства просвещения РФ по введению учебного предмета «Основы безопасности и защиты Родины» (ОБЗР), утвержденная приказом от 17.01.2024 г.</w:t>
        </w:r>
      </w:hyperlink>
    </w:p>
    <w:p w:rsidR="00D0023C" w:rsidRPr="00417DAE" w:rsidRDefault="00714A0F" w:rsidP="00D002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0023C" w:rsidRPr="00417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Изменения, которые вносятся в Основную образовательную программу начального общего образования</w:t>
        </w:r>
      </w:hyperlink>
    </w:p>
    <w:p w:rsidR="00D0023C" w:rsidRPr="00417DAE" w:rsidRDefault="00714A0F" w:rsidP="00D002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0023C" w:rsidRPr="00417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Дорожная карта по введению ОБЗР, ТРУД</w:t>
        </w:r>
      </w:hyperlink>
    </w:p>
    <w:p w:rsidR="00D0023C" w:rsidRPr="00417DAE" w:rsidRDefault="00714A0F" w:rsidP="00D002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0023C" w:rsidRPr="00417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 внесени</w:t>
        </w:r>
        <w:r w:rsidR="00D002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D0023C" w:rsidRPr="00417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изменений в основную образовательную программу</w:t>
        </w:r>
      </w:hyperlink>
      <w:r w:rsidR="00D0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F1086C" w:rsidRPr="00BB055A" w:rsidRDefault="00F1086C" w:rsidP="00D0023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sectPr w:rsidR="00F1086C" w:rsidRPr="00BB055A" w:rsidSect="0078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46C"/>
    <w:multiLevelType w:val="hybridMultilevel"/>
    <w:tmpl w:val="34A4C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040"/>
    <w:multiLevelType w:val="multilevel"/>
    <w:tmpl w:val="173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D4801"/>
    <w:multiLevelType w:val="multilevel"/>
    <w:tmpl w:val="193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B2B08"/>
    <w:multiLevelType w:val="multilevel"/>
    <w:tmpl w:val="0C7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95AFB"/>
    <w:multiLevelType w:val="hybridMultilevel"/>
    <w:tmpl w:val="19425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75E1A"/>
    <w:multiLevelType w:val="multilevel"/>
    <w:tmpl w:val="B074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48"/>
    <w:rsid w:val="00166455"/>
    <w:rsid w:val="00213448"/>
    <w:rsid w:val="00222926"/>
    <w:rsid w:val="002406A6"/>
    <w:rsid w:val="003144AB"/>
    <w:rsid w:val="00417DAE"/>
    <w:rsid w:val="004434CF"/>
    <w:rsid w:val="00505A20"/>
    <w:rsid w:val="00617ADC"/>
    <w:rsid w:val="00631486"/>
    <w:rsid w:val="0068078E"/>
    <w:rsid w:val="006B6808"/>
    <w:rsid w:val="00714A0F"/>
    <w:rsid w:val="007462DD"/>
    <w:rsid w:val="007839A8"/>
    <w:rsid w:val="007C033B"/>
    <w:rsid w:val="007D02D2"/>
    <w:rsid w:val="0080640A"/>
    <w:rsid w:val="008D6929"/>
    <w:rsid w:val="009132FC"/>
    <w:rsid w:val="00960D2E"/>
    <w:rsid w:val="009D3A23"/>
    <w:rsid w:val="00BA4299"/>
    <w:rsid w:val="00BB055A"/>
    <w:rsid w:val="00C14E40"/>
    <w:rsid w:val="00D0023C"/>
    <w:rsid w:val="00D004DC"/>
    <w:rsid w:val="00DF496D"/>
    <w:rsid w:val="00E52A63"/>
    <w:rsid w:val="00F1086C"/>
    <w:rsid w:val="00FA6706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6B67-3369-484C-BE2C-A6BEE693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7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DAE"/>
    <w:rPr>
      <w:color w:val="0000FF"/>
      <w:u w:val="single"/>
    </w:rPr>
  </w:style>
  <w:style w:type="character" w:styleId="a5">
    <w:name w:val="Strong"/>
    <w:basedOn w:val="a0"/>
    <w:uiPriority w:val="22"/>
    <w:qFormat/>
    <w:rsid w:val="00417DAE"/>
    <w:rPr>
      <w:b/>
      <w:bCs/>
    </w:rPr>
  </w:style>
  <w:style w:type="paragraph" w:styleId="a6">
    <w:name w:val="List Paragraph"/>
    <w:basedOn w:val="a"/>
    <w:uiPriority w:val="34"/>
    <w:qFormat/>
    <w:rsid w:val="00417DAE"/>
    <w:pPr>
      <w:ind w:left="720"/>
      <w:contextualSpacing/>
    </w:pPr>
  </w:style>
  <w:style w:type="paragraph" w:customStyle="1" w:styleId="Default">
    <w:name w:val="Default"/>
    <w:rsid w:val="00166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222926"/>
  </w:style>
  <w:style w:type="table" w:styleId="a7">
    <w:name w:val="Table Grid"/>
    <w:basedOn w:val="a1"/>
    <w:uiPriority w:val="39"/>
    <w:rsid w:val="0022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essonovskaya-r31.gosweb.gosuslugi.ru/netcat_files/userfiles/4_DK_Minprosv_po_OBZR_17.01.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bessonovskaya-r31.gosweb.gosuslugi.ru/netcat_files/userfiles/3_Ukaz_Prezidenta_RF_ot_2_iyulya_2021_g._N_400_O_Strategii_natsionalnoy_bezopasnosti_Rossiyskoy_Federatsi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bessonovskaya-r31.gosweb.gosuslugi.ru/netcat_files/userfiles/2_Prikaz_Ministerstva_prosvescheniya_Rossiyskoy_Federatsii_ot_1_fevralya_2024_g._62_O_vnesenii_izmeneniy_v_nekotorye_prikazy_Ministerstva_prosvescheniya_Rossiyskoy_Federatsii.pdf" TargetMode="External"/><Relationship Id="rId11" Type="http://schemas.openxmlformats.org/officeDocument/2006/relationships/hyperlink" Target="https://sh35-orsk-r56.gosweb.gosuslugi.ru/netcat_files/userfiles/Prikaz_ob_utverzhdenii_dorozhnoy_karty_o_vnesenii_izmeneniy_v_OOP_v_MOAU_SOSh_35.pdf" TargetMode="External"/><Relationship Id="rId5" Type="http://schemas.openxmlformats.org/officeDocument/2006/relationships/hyperlink" Target="https://shkolabessonovskaya-r31.gosweb.gosuslugi.ru/netcat_files/userfiles/1_Prikaz_Minprosvescheniya_RF_ot_27_dekabrya_2023_g._1028_O_vnesenii_izmeneniy_v_nekotorye_prikazy_ministerstva_obrazovaniya_i_nauki_rossiyskoy_federatsii_i_ministerstva_prosvescheniya_rossiyskoy_federatsii.pdf" TargetMode="External"/><Relationship Id="rId10" Type="http://schemas.openxmlformats.org/officeDocument/2006/relationships/hyperlink" Target="https://sh35-orsk-r56.gosweb.gosuslugi.ru/netcat_files/userfiles/Dorozhnaya_karta_po_vvedeniyu_OBZR_TRU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35-orsk-r56.gosweb.gosuslugi.ru/netcat_files/userfiles/Izmenenia_kotorye_vnosyatsya_v_OOP_NOO_OOO_SOO_2024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cp:lastPrinted>2024-08-23T02:10:00Z</cp:lastPrinted>
  <dcterms:created xsi:type="dcterms:W3CDTF">2024-09-02T06:47:00Z</dcterms:created>
  <dcterms:modified xsi:type="dcterms:W3CDTF">2024-09-13T04:01:00Z</dcterms:modified>
</cp:coreProperties>
</file>